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6CF1" w14:textId="77777777" w:rsidR="003550EB" w:rsidRDefault="003550EB" w:rsidP="003550EB">
      <w:pPr>
        <w:pStyle w:val="Title"/>
        <w:spacing w:before="0" w:after="0" w:line="240" w:lineRule="auto"/>
        <w:rPr>
          <w:rFonts w:ascii="Arial" w:hAnsi="Arial"/>
        </w:rPr>
      </w:pPr>
      <w:bookmarkStart w:id="0" w:name="_GoBack"/>
      <w:bookmarkEnd w:id="0"/>
      <w:r w:rsidRPr="003550EB">
        <w:rPr>
          <w:rFonts w:ascii="Arial" w:hAnsi="Arial"/>
          <w:sz w:val="32"/>
        </w:rPr>
        <w:t>Financial Sustainability, Management and Governance</w:t>
      </w:r>
      <w:r>
        <w:rPr>
          <w:rFonts w:ascii="Arial" w:hAnsi="Arial"/>
        </w:rPr>
        <w:t xml:space="preserve"> </w:t>
      </w:r>
    </w:p>
    <w:p w14:paraId="422633FD" w14:textId="77777777" w:rsidR="003550EB" w:rsidRPr="003550EB" w:rsidRDefault="003550EB" w:rsidP="003550EB">
      <w:pPr>
        <w:pStyle w:val="Heading1"/>
      </w:pPr>
    </w:p>
    <w:p w14:paraId="4EA553F7" w14:textId="77777777" w:rsidR="008715A2" w:rsidRDefault="00FA3274" w:rsidP="003550EB">
      <w:pPr>
        <w:pStyle w:val="Title"/>
        <w:spacing w:before="0" w:after="0" w:line="240" w:lineRule="auto"/>
        <w:rPr>
          <w:rFonts w:ascii="Arial" w:hAnsi="Arial"/>
          <w:sz w:val="28"/>
        </w:rPr>
      </w:pPr>
      <w:r w:rsidRPr="003550EB">
        <w:rPr>
          <w:rFonts w:ascii="Arial" w:hAnsi="Arial"/>
          <w:sz w:val="28"/>
        </w:rPr>
        <w:t>Forecast tables</w:t>
      </w:r>
    </w:p>
    <w:p w14:paraId="37930984" w14:textId="77777777" w:rsidR="003550EB" w:rsidRPr="003550EB" w:rsidRDefault="003550EB" w:rsidP="003550EB">
      <w:pPr>
        <w:pStyle w:val="Heading1"/>
      </w:pPr>
    </w:p>
    <w:tbl>
      <w:tblPr>
        <w:tblW w:w="138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275"/>
        <w:gridCol w:w="1275"/>
        <w:gridCol w:w="960"/>
        <w:gridCol w:w="1134"/>
        <w:gridCol w:w="1134"/>
        <w:gridCol w:w="1134"/>
        <w:gridCol w:w="1134"/>
      </w:tblGrid>
      <w:tr w:rsidR="00FA3274" w:rsidRPr="001D1B9B" w14:paraId="7C0F04FA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EE0DE2E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Key contextual data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B83A4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A10FD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94E3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6BA7F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18A4B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73304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1112E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7</w:t>
            </w:r>
          </w:p>
        </w:tc>
      </w:tr>
      <w:tr w:rsidR="00FA3274" w:rsidRPr="001D1B9B" w14:paraId="5A758E8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73EDBBC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80B14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1F00C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D036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28095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FB2BA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C7098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C541A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</w:tr>
      <w:tr w:rsidR="00FA3274" w:rsidRPr="001D1B9B" w14:paraId="76D3C7A7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AEA5EB5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403B6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334C1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9C86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9A89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15001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B179C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989D3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FTE</w:t>
            </w:r>
          </w:p>
        </w:tc>
      </w:tr>
      <w:tr w:rsidR="00FA3274" w:rsidRPr="001D1B9B" w14:paraId="469D64D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59F43DC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Student numbers (FTE)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FB21D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4F1E6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E770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98CD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DC84D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0440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EB54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4339FA20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F329C92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 xml:space="preserve">Home and EU students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AD484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BBCC2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4AD4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C8F30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1F68A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D6DE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6D53E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A31AEFD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23D72AC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Non-EU students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64EA2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78BB4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67BF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BDE03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50382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7592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7337D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5EBB245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F12D3C3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 xml:space="preserve">Total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52ADF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E9AE0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7458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C3FAD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7A713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56B29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0DE94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4D43CCB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C6E8F8C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85DB8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44AD6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E1C7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55FFD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444D9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628BE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EE1A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4AC606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D11446C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Staff numbers (FTE; including hourly paid/contractors)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7AC91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803EE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9364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A4E56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01EB3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AAC4A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4607F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1D94042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3FB28D0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Academic staff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595B6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15305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CB8A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57F5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A40DA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AD2EC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E7E04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9F6B30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26FDF0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Administrative and management staff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CCC6D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F627F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8D99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7171E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B1C7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EF8C3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E41B4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CCE6058" w14:textId="77777777" w:rsidTr="003550E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83EFDA3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955E3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4C0B2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54A6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382A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8B7A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F98FB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0ABBA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</w:tbl>
    <w:p w14:paraId="0452E5EA" w14:textId="77777777" w:rsidR="00FA3274" w:rsidRPr="001D1B9B" w:rsidRDefault="00FA3274" w:rsidP="00FA3274">
      <w:pPr>
        <w:pStyle w:val="Heading1"/>
        <w:rPr>
          <w:rFonts w:ascii="Arial" w:hAnsi="Arial"/>
        </w:rPr>
      </w:pPr>
    </w:p>
    <w:tbl>
      <w:tblPr>
        <w:tblW w:w="13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275"/>
        <w:gridCol w:w="1276"/>
        <w:gridCol w:w="960"/>
        <w:gridCol w:w="1134"/>
        <w:gridCol w:w="1134"/>
        <w:gridCol w:w="1134"/>
        <w:gridCol w:w="1134"/>
      </w:tblGrid>
      <w:tr w:rsidR="00FA3274" w:rsidRPr="001D1B9B" w14:paraId="128E71F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B4B0298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Income and expenditure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AF711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923A2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E9A6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05406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8455A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D5F3E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FACCC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7</w:t>
            </w:r>
          </w:p>
        </w:tc>
      </w:tr>
      <w:tr w:rsidR="00FA3274" w:rsidRPr="001D1B9B" w14:paraId="7E5B8CF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DB6E6BF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BF1B4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876B2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6C60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88EFE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689BE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31DA1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8870C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</w:tr>
      <w:tr w:rsidR="00FA3274" w:rsidRPr="001D1B9B" w14:paraId="2A50A11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93C81B5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48AE6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589C3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D8CD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C03FE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5FBB0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9629D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12A4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</w:tr>
      <w:tr w:rsidR="00FA3274" w:rsidRPr="001D1B9B" w14:paraId="28F7D979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240D661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Income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6D3E1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33C0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31D0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8C933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F9903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1F180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EA84D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30687EF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75EB094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Public funders -SFA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A8EB6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5B3C0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BF86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15189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5CB02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F499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18371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EECE2D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C99AB1A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Public funders - other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45BEA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B05EC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06B5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92657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4B219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54101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F94C3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4353F1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0C759A7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Fee income from Home and EU students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C725C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00E90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9ACE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6B0C8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CDA05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8D141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48216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593BD4D5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9C2E9D7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Fee income from non-EU students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91C0A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9E2C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DA0A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2998C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D6462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4F4EA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88D40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24C11F5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760CE9C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Other income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E331B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6A9F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3784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8AAFF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8E2F1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B239D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61998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45053893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B59C124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Interest and endowment income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53537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B546A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479B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F384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3ED5E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1F90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DA8AA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24AEC23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458436E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lastRenderedPageBreak/>
              <w:t>Total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1FBF9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0685D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49253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51A2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6910F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BD133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83C3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22E2DE5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F51D29B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09609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CC853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F2D2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14F8E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9DA2C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7AF64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47B66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473A320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0A369CE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Expenditure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1EE5D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4596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768D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0EBDF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9A010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27072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AE65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4F832B5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345BE7E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Staff costs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A9C6A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360D0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30D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20A94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09E8A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FE1F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C34D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1161BC71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622745B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Directors/trustees remuneration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D6B96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935F1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3B17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B562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15EE8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6CF71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4F970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BCADD9D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D86E6CE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Other operating costs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51700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43E53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CF74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7FEA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1BAD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A9AD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2C27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41706CA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0A4CB71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Maintenance costs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1D8E2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E47CA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E51B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E1541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63A6D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04273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619A7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851D22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10501D6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Depreciation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2426F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F6A7D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2D1F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D637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DC6A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2B39F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5B297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3C7DE6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5F816E8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Interest and other finance costs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939BF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D3633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1307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FBDFD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C86E2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3625E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5A06E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18F34BD1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5ABF361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A4A18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D5E1A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FB30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C476E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14CF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C24E2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3E529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AB3C0F5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8B0460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7C323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A0665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2EE1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F419E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92AC6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EBC99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A0D90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5DB4430E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CFE4CC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Surplus/ (deficit)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D5071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7F286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CA4D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8DC91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69500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2FE50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70FD5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0248D1D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77D565C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67054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33AC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3D6E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C7AB7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08D3F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B849E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F7EBF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338BF52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54693B0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Share of surplus/ (deficit) from joint ventures and associates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9C8E0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2244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74B7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5684E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342FC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1A048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2C154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42A03E7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310A307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4B0F2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90E2D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B619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BE65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81C8C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FFE38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8106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090E527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AE48F82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Taxation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6238D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2C001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CB76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E552E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AAF36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48EE8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322F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B816FA9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1B3BC0B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41D8A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2137C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51D8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2C027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67717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789AB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D4A9C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7F8BF8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FA58DB8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Minority interest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3AB84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BBDC2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A6B5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F3A20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C7E5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A7196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784A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7C6E15F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CD8751B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118F8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BD397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16B6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1657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D8DE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97A7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8C41D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6084D11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3C0D48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Exceptional items (to be detailed in commentary)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A6F34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D08EC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2AF9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17871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A5E5E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71AE6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3B827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5D586279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7817678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AAA5A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192C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9464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5A8F3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347D3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B4206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4B506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874071D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2C69ABE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Surplus / (deficit) to be transferred to reserves before dividends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2B3C3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312D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635F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B134B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41726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CFC72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7A07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7EE4D1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641D68E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D0B22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4FF86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89CA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9E460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042B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3D5D9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3B8F1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C21CE51" w14:textId="77777777" w:rsidTr="003550E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C102114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Dividends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D1DF2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6B6BD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4A3D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E6AA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AEC36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8A9FA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1CB39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</w:tbl>
    <w:p w14:paraId="77F4D0F0" w14:textId="77777777" w:rsidR="00FA3274" w:rsidRDefault="00FA3274" w:rsidP="00FA3274">
      <w:pPr>
        <w:rPr>
          <w:rFonts w:ascii="Arial" w:hAnsi="Arial" w:cs="Arial"/>
        </w:rPr>
      </w:pPr>
    </w:p>
    <w:p w14:paraId="06008D63" w14:textId="77777777" w:rsidR="003550EB" w:rsidRPr="001D1B9B" w:rsidRDefault="003550EB" w:rsidP="00FA3274">
      <w:pPr>
        <w:rPr>
          <w:rFonts w:ascii="Arial" w:hAnsi="Arial" w:cs="Arial"/>
        </w:rPr>
      </w:pPr>
    </w:p>
    <w:tbl>
      <w:tblPr>
        <w:tblW w:w="13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276"/>
        <w:gridCol w:w="1275"/>
        <w:gridCol w:w="960"/>
        <w:gridCol w:w="1134"/>
        <w:gridCol w:w="1134"/>
        <w:gridCol w:w="1134"/>
        <w:gridCol w:w="1134"/>
      </w:tblGrid>
      <w:tr w:rsidR="00FA3274" w:rsidRPr="001D1B9B" w14:paraId="5A1F7C34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E3CCEBA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lastRenderedPageBreak/>
              <w:t>Balance Sheet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D3A58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817AA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BB10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D47C7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7D04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BDEE9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77C72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7</w:t>
            </w:r>
          </w:p>
        </w:tc>
      </w:tr>
      <w:tr w:rsidR="00FA3274" w:rsidRPr="001D1B9B" w14:paraId="77A2096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4ECC5B7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9A36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AE301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7800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7763B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3813E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6165C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89843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</w:tr>
      <w:tr w:rsidR="00FA3274" w:rsidRPr="001D1B9B" w14:paraId="120F6C3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E504D1A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AAA26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253FF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35B1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9B61E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07596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FE45C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C87A7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</w:tr>
      <w:tr w:rsidR="00FA3274" w:rsidRPr="001D1B9B" w14:paraId="0C377A7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4B76846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Fixed assets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82DA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6C52F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855E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550C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B8701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B0994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F5868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15291C9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761ACE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Intangible assets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33D27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1D2AC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F7D4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74A90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84AAB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6D58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8B413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68273F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7AF9094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Tangible assets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4A5F5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37B9A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A5F5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874E8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BE3B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B9B1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391FB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0299AE3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5A7A553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Investments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7E057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A5904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D0E5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D21D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48DC8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41C8B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BE0DF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940198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727C31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7528C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A9E38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9D92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5D833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7FB61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9536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1F92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EB98B3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B1FE0AC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FB332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E52A3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166C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20E89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87ABD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83FC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13ABF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1554E4E3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F1F4879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Endowments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2C357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0C7C4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7E23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7F3E6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8B275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7096D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584B7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1664C87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4DD9035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F246D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94EDF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8FAD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AC33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611EE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A732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50A21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1E8AA3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C92B587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Current assets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4AD7C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43ED8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CAC9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75CE1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FE28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5157C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A0B91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C6D2930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5D756D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Stock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2C4B2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4B420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1B95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A16AC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88F75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85387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D41D1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1AA6839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2D1FFDE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Current debtors (excluding loans to directors)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518AA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4088C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B100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3CEE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95BB1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36C07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8252A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2D4CA4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16D4772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Loans to directors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ABA1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A2618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4F32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0067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B4D62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89591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2C5C1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787A895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861A272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Short-term investments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A1CB5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0310A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322D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7CB78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9A521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C539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2E83E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BBEC867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A5B50A4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Cash at bank and in hand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18EB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3D45A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691B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30856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A802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454A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8072B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43222FB1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11AE80A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44B28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82D32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AF8F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D593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33A19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CBE4C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14202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4148A3DD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18C63B5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D9D86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4F52A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3118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647D1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1F269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18E6F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60953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241E22C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AC32310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Liabilities falling due within one year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24E51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76949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FB69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7C356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1A01B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BFC98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A22A6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2FA15D4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48E9EA2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Deferred fees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686ED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71EF1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E719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89849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AFF50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57466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36021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ABE7620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F241CB6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Other creditors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6E62E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D4602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A83A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19675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9DA3D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3039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CC755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18D339E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7C69CA3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Tax and social security costs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74128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F77B8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A52D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57E9E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6066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1FBCE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F124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58FD35B7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101F7C2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Current portion of long-term liability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8AB2A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F3AC9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02DF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6016C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7879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FAADB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E7F05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E51CD15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5029915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Loan from directors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B767C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165E5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E304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FE291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7B64B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D4C3D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AABE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58C83613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3356463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Overdraft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5907E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91E06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A5F9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1279C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D6912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8C229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170FD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5C5D6C7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3CF57D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6A6E6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1A83A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A029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8197D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AC110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15998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B07AA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5B7CF56C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7172CB6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AF1E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BFC03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E549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3F6DA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5DBEB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6A247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057C4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94ED46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3E01D54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Net current assets / (liabilities)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20B5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09CAB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1CA1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2630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BE678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975BC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A9773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41BFF32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037CE23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EBD03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9F63A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E2AA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6F24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387A2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B43D5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A2B58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1A826C7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11A0F9B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Liabilities falling due after one year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D5A3A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F2DD6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4C60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E064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D3EF2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8A230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6D988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5A7018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8879B6C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Borrowing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24CB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24B63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FDB6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12D2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6DFB2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47B8E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CDA7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73AC009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2F30F4E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Loan from directors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9F0D1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C4DD9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63F0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CC08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53558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0535B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EAC2A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7F8CCA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3E5EFD1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Other liabilities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2DD08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A5E6A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F124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BDE83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17FE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15CF6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C1E19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32948ED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ECFF83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73006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E3F4E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7B25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C26F4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33DA4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4A77D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E451F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6562AC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1DF578E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2EC9E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04F2F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AE41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3C72A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079B5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DFC35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56570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9ABABF9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2B499DF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Provisions for liabilities and charges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FB79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B3ACF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FF830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1A03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7B680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534B9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8767F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1804002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9F12914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C1B1E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D2588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C52E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24F91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43E9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922E4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052FB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5EA8E421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C86CA5B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Net total assets / (liabilities)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DFE5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E438F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AF76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2452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379A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9ED40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38307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04E248F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044B316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97187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91DC3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A7ED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A14C9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04C73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5BCBB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A32EF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57A4E52A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0DD3F77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Endowments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D896F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2365C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569E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BC9A2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71F4A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C4610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CAE44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0089175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BF866E1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Permanent endowments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8FB1C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A4432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15F3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9FEE8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F31A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7171E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2B3E7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E8CC4A4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3C105C2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Expendable endowments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6853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309EF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F2E5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B28E4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0A557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7CF41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AC217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435E584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960D5D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F97D1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40B44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1926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9C47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A2132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C5421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85496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19B6469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56D5D82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A9032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EB524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0367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6A12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90AC1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27735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0507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835E780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167C3B2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Reserves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CB5C4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A0F19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195E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C0D3E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8D161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61E6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A337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C60F9F1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6FEF00C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Share capital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4BA7F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77A3F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B2B7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ED55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C0A8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5DC52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611B4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90B81AE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F616965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Income and expenditure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150F2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F3EFC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1F18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DB418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6D931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091E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DB1043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41F37A09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97AB18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Other reserves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A47B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9D002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ADFF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F92E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835EE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DD1D6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BF10C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F3A6460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49D79A5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088A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96729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6C61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DB871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DAC36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86B01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1E374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35A07EF1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E296D59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54CB3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040B2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D277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FFEF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F3F69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47913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9AB1B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1DC4FC2B" w14:textId="77777777" w:rsidTr="003550E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932A5A3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Total funds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093FF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E8F50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DBE4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49795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C1E13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AD61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2551E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</w:tbl>
    <w:p w14:paraId="290AB5E5" w14:textId="77777777" w:rsidR="00FA3274" w:rsidRDefault="00FA3274" w:rsidP="00FA3274">
      <w:pPr>
        <w:rPr>
          <w:rFonts w:ascii="Arial" w:hAnsi="Arial" w:cs="Arial"/>
        </w:rPr>
      </w:pPr>
    </w:p>
    <w:p w14:paraId="1AF0D57B" w14:textId="77777777" w:rsidR="003550EB" w:rsidRDefault="003550EB" w:rsidP="00FA3274">
      <w:pPr>
        <w:rPr>
          <w:rFonts w:ascii="Arial" w:hAnsi="Arial" w:cs="Arial"/>
        </w:rPr>
      </w:pPr>
    </w:p>
    <w:p w14:paraId="243A8782" w14:textId="77777777" w:rsidR="003550EB" w:rsidRPr="001D1B9B" w:rsidRDefault="003550EB" w:rsidP="00FA3274">
      <w:pPr>
        <w:rPr>
          <w:rFonts w:ascii="Arial" w:hAnsi="Arial" w:cs="Arial"/>
        </w:rPr>
      </w:pPr>
    </w:p>
    <w:tbl>
      <w:tblPr>
        <w:tblW w:w="13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276"/>
        <w:gridCol w:w="1275"/>
        <w:gridCol w:w="960"/>
        <w:gridCol w:w="1134"/>
        <w:gridCol w:w="1134"/>
        <w:gridCol w:w="1134"/>
        <w:gridCol w:w="1134"/>
      </w:tblGrid>
      <w:tr w:rsidR="00FA3274" w:rsidRPr="001D1B9B" w14:paraId="59F7AB4B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46D4610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lastRenderedPageBreak/>
              <w:t>Cash flow statement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25CAB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DEFF3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28D7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29106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8006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E49BA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352C7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Year 7</w:t>
            </w:r>
          </w:p>
        </w:tc>
      </w:tr>
      <w:tr w:rsidR="00FA3274" w:rsidRPr="001D1B9B" w14:paraId="727F0DC3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D7342FA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DD256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F1675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65CE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Actual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F7042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66235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672AD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E2FFD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Forecast</w:t>
            </w:r>
          </w:p>
        </w:tc>
      </w:tr>
      <w:tr w:rsidR="00FA3274" w:rsidRPr="001D1B9B" w14:paraId="1E1C8CC5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F3FE682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7AB5A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97E33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4B87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56182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E894D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A2B05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53778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£000</w:t>
            </w:r>
          </w:p>
        </w:tc>
      </w:tr>
      <w:tr w:rsidR="00FA3274" w:rsidRPr="001D1B9B" w14:paraId="1511C8D7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851339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Net cash inflow/ (outflow) from operating activities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35E3E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74F4E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40F9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38081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9B8FE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EC958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31BC4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AD9740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652A50A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Net cash inflow / (outflow) from returns on investments and servicing of finance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924EA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E0CE6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A84C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A3C35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88E72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865C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05A6B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2C8DFFE3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344F734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Taxation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CC447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6B09A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F4C7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0644B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87944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5103B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07A69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C03AFC6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E9E80ED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Net cash inflow / (outflow) from capital expenditure and financial investment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C4FFA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9097A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7211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5E238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861BFB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C448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0DA871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66B4E718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47B05AA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Management of liquid resources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95103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9BF66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9BBE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A032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18BE2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447C3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5F43B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4245185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5125EFB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Net cash inflow / (outflow) from financing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D2A62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3D7112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7BB40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47357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A8D9E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779E2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FAD0AC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0815E551" w14:textId="77777777" w:rsidTr="003550E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05818B0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Other (e.g. dividend paid)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7C259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A7A2D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E86B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23034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42A598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7A564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F0B9D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color w:val="000000"/>
                <w:szCs w:val="22"/>
                <w:lang w:eastAsia="en-GB"/>
              </w:rPr>
              <w:t> </w:t>
            </w:r>
          </w:p>
        </w:tc>
      </w:tr>
      <w:tr w:rsidR="00FA3274" w:rsidRPr="001D1B9B" w14:paraId="7816573B" w14:textId="77777777" w:rsidTr="003550E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B0B0C19" w14:textId="77777777" w:rsidR="00FA3274" w:rsidRPr="001D1B9B" w:rsidRDefault="00FA3274" w:rsidP="00FA3274">
            <w:pPr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Net increase/ (decrease) in cash in year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DBF35A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13761F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7667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12E707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5E4DD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99CCA6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CD865" w14:textId="77777777" w:rsidR="00FA3274" w:rsidRPr="001D1B9B" w:rsidRDefault="00FA3274" w:rsidP="00FA327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D1B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</w:tbl>
    <w:p w14:paraId="0C1D69A6" w14:textId="77777777" w:rsidR="00FA3274" w:rsidRPr="001D1B9B" w:rsidRDefault="00FA3274" w:rsidP="00FA3274">
      <w:pPr>
        <w:rPr>
          <w:rFonts w:ascii="Arial" w:hAnsi="Arial" w:cs="Arial"/>
        </w:rPr>
      </w:pPr>
    </w:p>
    <w:sectPr w:rsidR="00FA3274" w:rsidRPr="001D1B9B" w:rsidSect="003550EB">
      <w:footerReference w:type="even" r:id="rId10"/>
      <w:footerReference w:type="default" r:id="rId11"/>
      <w:headerReference w:type="first" r:id="rId12"/>
      <w:pgSz w:w="16838" w:h="11906" w:orient="landscape" w:code="9"/>
      <w:pgMar w:top="1418" w:right="1985" w:bottom="1418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F8A5" w14:textId="77777777" w:rsidR="009F2349" w:rsidRDefault="009F2349">
      <w:r>
        <w:separator/>
      </w:r>
    </w:p>
  </w:endnote>
  <w:endnote w:type="continuationSeparator" w:id="0">
    <w:p w14:paraId="14AE753B" w14:textId="77777777" w:rsidR="009F2349" w:rsidRDefault="009F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4BF5" w14:textId="77777777" w:rsidR="001D1B9B" w:rsidRDefault="001D1B9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EBEE1F9" w14:textId="77777777" w:rsidR="001D1B9B" w:rsidRDefault="001D1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2EE2" w14:textId="6527114F" w:rsidR="001D1B9B" w:rsidRDefault="001D1B9B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8D20DD">
      <w:rPr>
        <w:noProof/>
      </w:rPr>
      <w:t>5</w:t>
    </w:r>
    <w:r>
      <w:rPr>
        <w:noProof/>
      </w:rPr>
      <w:fldChar w:fldCharType="end"/>
    </w:r>
  </w:p>
  <w:p w14:paraId="3DBA45C8" w14:textId="77777777" w:rsidR="001D1B9B" w:rsidRDefault="001D1B9B" w:rsidP="0087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0390" w14:textId="77777777" w:rsidR="009F2349" w:rsidRDefault="009F2349">
      <w:pPr>
        <w:pStyle w:val="Footer"/>
      </w:pPr>
    </w:p>
  </w:footnote>
  <w:footnote w:type="continuationSeparator" w:id="0">
    <w:p w14:paraId="7A35DDD0" w14:textId="77777777" w:rsidR="009F2349" w:rsidRDefault="009F2349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16B3" w14:textId="77777777" w:rsidR="001D1B9B" w:rsidRDefault="001D1B9B" w:rsidP="001D1B9B">
    <w:pPr>
      <w:pStyle w:val="Header"/>
      <w:jc w:val="right"/>
    </w:pPr>
    <w:r>
      <w:rPr>
        <w:rFonts w:ascii="Verdana" w:hAnsi="Verdana"/>
        <w:noProof/>
        <w:color w:val="566D9A"/>
        <w:lang w:eastAsia="en-GB"/>
      </w:rPr>
      <w:drawing>
        <wp:inline distT="0" distB="0" distL="0" distR="0" wp14:anchorId="50B31E94" wp14:editId="02A8F6E6">
          <wp:extent cx="1524000" cy="563880"/>
          <wp:effectExtent l="0" t="0" r="0" b="7620"/>
          <wp:docPr id="8" name="tb_1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1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9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8"/>
  </w:num>
  <w:num w:numId="6">
    <w:abstractNumId w:val="18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2"/>
  </w:num>
  <w:num w:numId="28">
    <w:abstractNumId w:val="17"/>
  </w:num>
  <w:num w:numId="29">
    <w:abstractNumId w:val="23"/>
  </w:num>
  <w:num w:numId="30">
    <w:abstractNumId w:val="19"/>
  </w:num>
  <w:num w:numId="31">
    <w:abstractNumId w:val="20"/>
  </w:num>
  <w:num w:numId="32">
    <w:abstractNumId w:val="20"/>
  </w:num>
  <w:num w:numId="33">
    <w:abstractNumId w:val="20"/>
  </w:num>
  <w:num w:numId="34">
    <w:abstractNumId w:val="6"/>
  </w:num>
  <w:num w:numId="35">
    <w:abstractNumId w:val="14"/>
  </w:num>
  <w:num w:numId="36">
    <w:abstractNumId w:val="3"/>
  </w:num>
  <w:num w:numId="37">
    <w:abstractNumId w:val="21"/>
  </w:num>
  <w:num w:numId="38">
    <w:abstractNumId w:val="13"/>
  </w:num>
  <w:num w:numId="39">
    <w:abstractNumId w:val="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74"/>
    <w:rsid w:val="00003544"/>
    <w:rsid w:val="00014B28"/>
    <w:rsid w:val="000723A9"/>
    <w:rsid w:val="00084C3A"/>
    <w:rsid w:val="000B0EE4"/>
    <w:rsid w:val="000C45E8"/>
    <w:rsid w:val="00131497"/>
    <w:rsid w:val="001420C1"/>
    <w:rsid w:val="0019593B"/>
    <w:rsid w:val="001D1B9B"/>
    <w:rsid w:val="001D3D9C"/>
    <w:rsid w:val="0021649E"/>
    <w:rsid w:val="00294445"/>
    <w:rsid w:val="002C6CDC"/>
    <w:rsid w:val="003550EB"/>
    <w:rsid w:val="003733C7"/>
    <w:rsid w:val="003E5E31"/>
    <w:rsid w:val="003F717E"/>
    <w:rsid w:val="0042243F"/>
    <w:rsid w:val="00443AC9"/>
    <w:rsid w:val="00476A58"/>
    <w:rsid w:val="004E20A6"/>
    <w:rsid w:val="005944F3"/>
    <w:rsid w:val="00651D00"/>
    <w:rsid w:val="006D320D"/>
    <w:rsid w:val="006E79D8"/>
    <w:rsid w:val="00753FC8"/>
    <w:rsid w:val="0076520A"/>
    <w:rsid w:val="007848BF"/>
    <w:rsid w:val="007957CF"/>
    <w:rsid w:val="007E531A"/>
    <w:rsid w:val="00806403"/>
    <w:rsid w:val="00850003"/>
    <w:rsid w:val="008715A2"/>
    <w:rsid w:val="008A4FDE"/>
    <w:rsid w:val="008B7FDD"/>
    <w:rsid w:val="008D20DD"/>
    <w:rsid w:val="00917342"/>
    <w:rsid w:val="00963CF7"/>
    <w:rsid w:val="00985E5F"/>
    <w:rsid w:val="009A287C"/>
    <w:rsid w:val="009C53EC"/>
    <w:rsid w:val="009F2349"/>
    <w:rsid w:val="00A62DBF"/>
    <w:rsid w:val="00A733C0"/>
    <w:rsid w:val="00AA29DD"/>
    <w:rsid w:val="00AD1908"/>
    <w:rsid w:val="00AF34C3"/>
    <w:rsid w:val="00B15BED"/>
    <w:rsid w:val="00B97FFD"/>
    <w:rsid w:val="00BE20C5"/>
    <w:rsid w:val="00BE73B5"/>
    <w:rsid w:val="00C0692A"/>
    <w:rsid w:val="00C97B28"/>
    <w:rsid w:val="00D751D3"/>
    <w:rsid w:val="00DC7324"/>
    <w:rsid w:val="00DE0548"/>
    <w:rsid w:val="00E84CBD"/>
    <w:rsid w:val="00EB601B"/>
    <w:rsid w:val="00F17562"/>
    <w:rsid w:val="00F35709"/>
    <w:rsid w:val="00F545BA"/>
    <w:rsid w:val="00F619B4"/>
    <w:rsid w:val="00F725BC"/>
    <w:rsid w:val="00F778B3"/>
    <w:rsid w:val="00F9755A"/>
    <w:rsid w:val="00FA3274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494F2"/>
  <w15:docId w15:val="{6A200B73-38BE-499F-86FD-5FF5FE00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ClickThumbnail(1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tukword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59D43FDB61145AAFE6B928A22574C" ma:contentTypeVersion="9" ma:contentTypeDescription="Create a new document." ma:contentTypeScope="" ma:versionID="f4ad8b3ca503ac1daebd89756214ca7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5bbafd7c-e550-42be-b961-74a5d7e437f0" targetNamespace="http://schemas.microsoft.com/office/2006/metadata/properties" ma:root="true" ma:fieldsID="4206f41e80881193702f8cea3b44bfd8" ns1:_="" ns2:_="" ns3:_="">
    <xsd:import namespace="http://schemas.microsoft.com/sharepoint/v3"/>
    <xsd:import namespace="http://schemas.microsoft.com/sharepoint/v4"/>
    <xsd:import namespace="5bbafd7c-e550-42be-b961-74a5d7e437f0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Method" minOccurs="0"/>
                <xsd:element ref="ns3:Provider" minOccurs="0"/>
                <xsd:element ref="ns3:Application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fd7c-e550-42be-b961-74a5d7e437f0" elementFormDefault="qualified">
    <xsd:import namespace="http://schemas.microsoft.com/office/2006/documentManagement/types"/>
    <xsd:import namespace="http://schemas.microsoft.com/office/infopath/2007/PartnerControls"/>
    <xsd:element name="Method" ma:index="14" nillable="true" ma:displayName="Method" ma:format="Dropdown" ma:internalName="Method">
      <xsd:simpleType>
        <xsd:restriction base="dms:Choice">
          <xsd:enumeration value="EO"/>
          <xsd:enumeration value="SCD"/>
          <xsd:enumeration value="EC"/>
          <xsd:enumeration value="FP"/>
          <xsd:enumeration value="EOEA"/>
          <xsd:enumeration value="RSEO"/>
        </xsd:restriction>
      </xsd:simpleType>
    </xsd:element>
    <xsd:element name="Provider" ma:index="15" nillable="true" ma:displayName="Provider" ma:internalName="Provider">
      <xsd:simpleType>
        <xsd:restriction base="dms:Text">
          <xsd:maxLength value="255"/>
        </xsd:restriction>
      </xsd:simpleType>
    </xsd:element>
    <xsd:element name="Application_x0020_Type" ma:index="16" nillable="true" ma:displayName="Application Type" ma:format="Dropdown" ma:internalName="Application_x0020_Type">
      <xsd:simpleType>
        <xsd:restriction base="dms:Choice">
          <xsd:enumeration value="New"/>
          <xsd:enumeration value="Re-applic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der xmlns="5bbafd7c-e550-42be-b961-74a5d7e437f0" xsi:nil="true"/>
    <EmailTo xmlns="http://schemas.microsoft.com/sharepoint/v3" xsi:nil="true"/>
    <EmailHeaders xmlns="http://schemas.microsoft.com/sharepoint/v4" xsi:nil="true"/>
    <Application_x0020_Type xmlns="5bbafd7c-e550-42be-b961-74a5d7e437f0" xsi:nil="true"/>
    <EmailSender xmlns="http://schemas.microsoft.com/sharepoint/v3" xsi:nil="true"/>
    <EmailFrom xmlns="http://schemas.microsoft.com/sharepoint/v3" xsi:nil="true"/>
    <EmailSubject xmlns="http://schemas.microsoft.com/sharepoint/v3" xsi:nil="true"/>
    <Method xmlns="5bbafd7c-e550-42be-b961-74a5d7e437f0">EO</Method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1AD5C-13BE-42D4-8D66-26EA21897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CEB1E-B6D4-4AEC-9D74-E956A218C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5bbafd7c-e550-42be-b961-74a5d7e43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64AF2-6039-4B73-84AD-F900450C3D8D}">
  <ds:schemaRefs>
    <ds:schemaRef ds:uri="http://schemas.microsoft.com/office/2006/metadata/properties"/>
    <ds:schemaRef ds:uri="http://schemas.microsoft.com/office/infopath/2007/PartnerControls"/>
    <ds:schemaRef ds:uri="5bbafd7c-e550-42be-b961-74a5d7e437f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0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Forecast tables template</vt:lpstr>
    </vt:vector>
  </TitlesOfParts>
  <Company>Grant Thornton UK LLP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Forecast tables template</dc:title>
  <dc:creator>Shaun N Bailey</dc:creator>
  <cp:lastModifiedBy>Vicky Sollars</cp:lastModifiedBy>
  <cp:revision>2</cp:revision>
  <cp:lastPrinted>1999-11-25T18:53:00Z</cp:lastPrinted>
  <dcterms:created xsi:type="dcterms:W3CDTF">2018-08-08T11:19:00Z</dcterms:created>
  <dcterms:modified xsi:type="dcterms:W3CDTF">2018-08-08T11:19:00Z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ContentTypeId">
    <vt:lpwstr>0x01010043659D43FDB61145AAFE6B928A22574C</vt:lpwstr>
  </property>
</Properties>
</file>