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2B77" w14:textId="3431EAF4" w:rsidR="00304526" w:rsidRDefault="00304526">
      <w:pPr>
        <w:pStyle w:val="Heading1"/>
        <w:rPr>
          <w:spacing w:val="-10"/>
        </w:rPr>
      </w:pPr>
      <w:bookmarkStart w:id="0" w:name="_Toc192682551"/>
      <w:r>
        <w:rPr>
          <w:spacing w:val="-10"/>
        </w:rPr>
        <w:t>Atodiad 1: Ffurflen Gyflwyno Apêl ar gyfer Asiantaethau DMiAU</w:t>
      </w:r>
      <w:bookmarkEnd w:id="0"/>
    </w:p>
    <w:p w14:paraId="79B42B78" w14:textId="77777777" w:rsidR="00304526" w:rsidRDefault="00304526">
      <w:r>
        <w:t xml:space="preserve">Mae'r ddogfen hon ar gael yn y Saesneg hefyd ar </w:t>
      </w:r>
      <w:hyperlink r:id="rId10" w:history="1">
        <w:r>
          <w:rPr>
            <w:rStyle w:val="Hyperlink"/>
          </w:rPr>
          <w:t>wefan QAA</w:t>
        </w:r>
      </w:hyperlink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564"/>
        <w:gridCol w:w="6723"/>
      </w:tblGrid>
      <w:tr w:rsidR="00304526" w14:paraId="79B42B7B" w14:textId="77777777">
        <w:tc>
          <w:tcPr>
            <w:tcW w:w="2564" w:type="dxa"/>
            <w:shd w:val="clear" w:color="auto" w:fill="F2F2F2"/>
          </w:tcPr>
          <w:p w14:paraId="79B42B79" w14:textId="77777777" w:rsidR="00304526" w:rsidRDefault="00304526">
            <w:pPr>
              <w:spacing w:after="0"/>
            </w:pPr>
            <w:r>
              <w:rPr>
                <w:b/>
              </w:rPr>
              <w:t xml:space="preserve">Enw'r sefydliad </w:t>
            </w:r>
            <w:r>
              <w:rPr>
                <w:b/>
              </w:rPr>
              <w:br/>
              <w:t>sy'n cyflwyno'r apêl</w:t>
            </w:r>
          </w:p>
        </w:tc>
        <w:tc>
          <w:tcPr>
            <w:tcW w:w="6723" w:type="dxa"/>
            <w:shd w:val="clear" w:color="auto" w:fill="auto"/>
          </w:tcPr>
          <w:p w14:paraId="79B42B7A" w14:textId="77777777" w:rsidR="00304526" w:rsidRDefault="00304526">
            <w:pPr>
              <w:spacing w:after="0"/>
              <w:rPr>
                <w:bCs/>
              </w:rPr>
            </w:pPr>
          </w:p>
        </w:tc>
      </w:tr>
      <w:tr w:rsidR="00304526" w14:paraId="79B42B7E" w14:textId="77777777">
        <w:tc>
          <w:tcPr>
            <w:tcW w:w="2564" w:type="dxa"/>
            <w:shd w:val="clear" w:color="auto" w:fill="F2F2F2"/>
          </w:tcPr>
          <w:p w14:paraId="79B42B7C" w14:textId="77777777" w:rsidR="00304526" w:rsidRDefault="00304526">
            <w:pPr>
              <w:spacing w:after="0"/>
            </w:pPr>
            <w:r>
              <w:rPr>
                <w:b/>
              </w:rPr>
              <w:t xml:space="preserve">Cyfeiriad y sefydliad </w:t>
            </w:r>
            <w:r>
              <w:rPr>
                <w:b/>
              </w:rPr>
              <w:br/>
              <w:t>sy'n cyflwyno'r apêl</w:t>
            </w:r>
          </w:p>
        </w:tc>
        <w:tc>
          <w:tcPr>
            <w:tcW w:w="6723" w:type="dxa"/>
            <w:shd w:val="clear" w:color="auto" w:fill="auto"/>
          </w:tcPr>
          <w:p w14:paraId="79B42B7D" w14:textId="77777777" w:rsidR="00304526" w:rsidRDefault="00304526">
            <w:pPr>
              <w:spacing w:after="0"/>
              <w:rPr>
                <w:bCs/>
              </w:rPr>
            </w:pPr>
          </w:p>
        </w:tc>
      </w:tr>
    </w:tbl>
    <w:p w14:paraId="79B42B7F" w14:textId="77777777" w:rsidR="00304526" w:rsidRDefault="00304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5813"/>
        <w:gridCol w:w="1737"/>
        <w:gridCol w:w="1737"/>
      </w:tblGrid>
      <w:tr w:rsidR="00304526" w14:paraId="79B42B83" w14:textId="77777777">
        <w:tc>
          <w:tcPr>
            <w:tcW w:w="5813" w:type="dxa"/>
            <w:shd w:val="clear" w:color="auto" w:fill="F2F2F2"/>
          </w:tcPr>
          <w:p w14:paraId="79B42B80" w14:textId="77777777" w:rsidR="00304526" w:rsidRDefault="00304526">
            <w:pPr>
              <w:spacing w:after="0"/>
            </w:pPr>
            <w:r>
              <w:rPr>
                <w:b/>
              </w:rPr>
              <w:t>Pob beirniadaeth y gwneir yr apêl yn ei herbyn</w:t>
            </w:r>
            <w:r>
              <w:t xml:space="preserve"> </w:t>
            </w:r>
            <w:r>
              <w:br/>
            </w:r>
            <w:r>
              <w:rPr>
                <w:b/>
              </w:rPr>
              <w:t>(gwelwch nodyn (i) isod)</w:t>
            </w:r>
          </w:p>
        </w:tc>
        <w:tc>
          <w:tcPr>
            <w:tcW w:w="1737" w:type="dxa"/>
            <w:shd w:val="clear" w:color="auto" w:fill="F2F2F2"/>
          </w:tcPr>
          <w:p w14:paraId="79B42B81" w14:textId="77777777" w:rsidR="00304526" w:rsidRDefault="0030452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Ticiwch os ydych yn apelio ar sail 'Gweithdrefn'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(gwelwch nodyn (ii) isod)</w:t>
            </w:r>
          </w:p>
        </w:tc>
        <w:tc>
          <w:tcPr>
            <w:tcW w:w="1737" w:type="dxa"/>
            <w:shd w:val="clear" w:color="auto" w:fill="F2F2F2"/>
          </w:tcPr>
          <w:p w14:paraId="79B42B82" w14:textId="77777777" w:rsidR="00304526" w:rsidRDefault="0030452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Ticiwch os ydych yn apelio ar sail </w:t>
            </w:r>
            <w:r>
              <w:rPr>
                <w:b/>
                <w:sz w:val="20"/>
                <w:szCs w:val="20"/>
              </w:rPr>
              <w:br/>
              <w:t>'Deunydd Newydd'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(gwelwch nodyn (iii) isod)</w:t>
            </w:r>
          </w:p>
        </w:tc>
      </w:tr>
      <w:tr w:rsidR="00304526" w14:paraId="79B42B88" w14:textId="77777777">
        <w:tc>
          <w:tcPr>
            <w:tcW w:w="5813" w:type="dxa"/>
            <w:shd w:val="clear" w:color="auto" w:fill="auto"/>
          </w:tcPr>
          <w:p w14:paraId="79B42B84" w14:textId="77777777" w:rsidR="00304526" w:rsidRDefault="00304526"/>
          <w:p w14:paraId="79B42B85" w14:textId="77777777" w:rsidR="00304526" w:rsidRDefault="00304526"/>
        </w:tc>
        <w:tc>
          <w:tcPr>
            <w:tcW w:w="1737" w:type="dxa"/>
            <w:shd w:val="clear" w:color="auto" w:fill="auto"/>
          </w:tcPr>
          <w:p w14:paraId="79B42B86" w14:textId="77777777" w:rsidR="00304526" w:rsidRDefault="00304526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14:paraId="79B42B87" w14:textId="77777777" w:rsidR="00304526" w:rsidRDefault="00304526">
            <w:pPr>
              <w:jc w:val="center"/>
            </w:pPr>
          </w:p>
        </w:tc>
      </w:tr>
      <w:tr w:rsidR="00304526" w14:paraId="79B42B8D" w14:textId="77777777">
        <w:tc>
          <w:tcPr>
            <w:tcW w:w="5813" w:type="dxa"/>
            <w:shd w:val="clear" w:color="auto" w:fill="auto"/>
          </w:tcPr>
          <w:p w14:paraId="79B42B89" w14:textId="77777777" w:rsidR="00304526" w:rsidRDefault="00304526"/>
          <w:p w14:paraId="79B42B8A" w14:textId="77777777" w:rsidR="00304526" w:rsidRDefault="00304526"/>
        </w:tc>
        <w:tc>
          <w:tcPr>
            <w:tcW w:w="1737" w:type="dxa"/>
            <w:shd w:val="clear" w:color="auto" w:fill="auto"/>
          </w:tcPr>
          <w:p w14:paraId="79B42B8B" w14:textId="77777777" w:rsidR="00304526" w:rsidRDefault="00304526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14:paraId="79B42B8C" w14:textId="77777777" w:rsidR="00304526" w:rsidRDefault="00304526">
            <w:pPr>
              <w:jc w:val="center"/>
            </w:pPr>
          </w:p>
        </w:tc>
      </w:tr>
      <w:tr w:rsidR="00304526" w14:paraId="79B42B92" w14:textId="77777777">
        <w:tc>
          <w:tcPr>
            <w:tcW w:w="5813" w:type="dxa"/>
            <w:shd w:val="clear" w:color="auto" w:fill="auto"/>
          </w:tcPr>
          <w:p w14:paraId="79B42B8E" w14:textId="77777777" w:rsidR="00304526" w:rsidRDefault="00304526"/>
          <w:p w14:paraId="79B42B8F" w14:textId="77777777" w:rsidR="00304526" w:rsidRDefault="00304526"/>
        </w:tc>
        <w:tc>
          <w:tcPr>
            <w:tcW w:w="1737" w:type="dxa"/>
            <w:shd w:val="clear" w:color="auto" w:fill="auto"/>
          </w:tcPr>
          <w:p w14:paraId="79B42B90" w14:textId="77777777" w:rsidR="00304526" w:rsidRDefault="00304526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14:paraId="79B42B91" w14:textId="77777777" w:rsidR="00304526" w:rsidRDefault="00304526">
            <w:pPr>
              <w:jc w:val="center"/>
            </w:pPr>
          </w:p>
        </w:tc>
      </w:tr>
      <w:tr w:rsidR="00304526" w14:paraId="79B42B97" w14:textId="77777777">
        <w:tc>
          <w:tcPr>
            <w:tcW w:w="5813" w:type="dxa"/>
            <w:shd w:val="clear" w:color="auto" w:fill="auto"/>
          </w:tcPr>
          <w:p w14:paraId="79B42B93" w14:textId="77777777" w:rsidR="00304526" w:rsidRDefault="00304526"/>
          <w:p w14:paraId="79B42B94" w14:textId="77777777" w:rsidR="00304526" w:rsidRDefault="00304526"/>
        </w:tc>
        <w:tc>
          <w:tcPr>
            <w:tcW w:w="1737" w:type="dxa"/>
            <w:shd w:val="clear" w:color="auto" w:fill="auto"/>
          </w:tcPr>
          <w:p w14:paraId="79B42B95" w14:textId="77777777" w:rsidR="00304526" w:rsidRDefault="00304526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14:paraId="79B42B96" w14:textId="77777777" w:rsidR="00304526" w:rsidRDefault="00304526">
            <w:pPr>
              <w:jc w:val="center"/>
            </w:pPr>
          </w:p>
        </w:tc>
      </w:tr>
      <w:tr w:rsidR="00304526" w14:paraId="79B42B9C" w14:textId="77777777">
        <w:tc>
          <w:tcPr>
            <w:tcW w:w="5813" w:type="dxa"/>
            <w:shd w:val="clear" w:color="auto" w:fill="auto"/>
          </w:tcPr>
          <w:p w14:paraId="79B42B98" w14:textId="77777777" w:rsidR="00304526" w:rsidRDefault="00304526"/>
          <w:p w14:paraId="79B42B99" w14:textId="77777777" w:rsidR="00304526" w:rsidRDefault="00304526"/>
        </w:tc>
        <w:tc>
          <w:tcPr>
            <w:tcW w:w="1737" w:type="dxa"/>
            <w:shd w:val="clear" w:color="auto" w:fill="auto"/>
          </w:tcPr>
          <w:p w14:paraId="79B42B9A" w14:textId="77777777" w:rsidR="00304526" w:rsidRDefault="00304526">
            <w:pPr>
              <w:jc w:val="center"/>
            </w:pPr>
          </w:p>
        </w:tc>
        <w:tc>
          <w:tcPr>
            <w:tcW w:w="1737" w:type="dxa"/>
            <w:shd w:val="clear" w:color="auto" w:fill="auto"/>
          </w:tcPr>
          <w:p w14:paraId="79B42B9B" w14:textId="77777777" w:rsidR="00304526" w:rsidRDefault="00304526">
            <w:pPr>
              <w:jc w:val="center"/>
            </w:pPr>
          </w:p>
        </w:tc>
      </w:tr>
    </w:tbl>
    <w:p w14:paraId="79B42B9D" w14:textId="77777777" w:rsidR="00304526" w:rsidRDefault="00304526">
      <w:pPr>
        <w:rPr>
          <w:sz w:val="2"/>
          <w:szCs w:val="2"/>
        </w:rPr>
      </w:pPr>
    </w:p>
    <w:p w14:paraId="79B42B9E" w14:textId="77777777" w:rsidR="00304526" w:rsidRDefault="00304526">
      <w:pPr>
        <w:ind w:left="1134" w:hanging="1134"/>
        <w:rPr>
          <w:sz w:val="20"/>
          <w:szCs w:val="20"/>
        </w:rPr>
      </w:pPr>
      <w:r>
        <w:rPr>
          <w:b/>
          <w:spacing w:val="6"/>
          <w:sz w:val="20"/>
          <w:szCs w:val="20"/>
        </w:rPr>
        <w:t>Nodyn (i)</w:t>
      </w:r>
      <w:r>
        <w:rPr>
          <w:spacing w:val="6"/>
          <w:sz w:val="20"/>
          <w:szCs w:val="20"/>
        </w:rPr>
        <w:tab/>
        <w:t xml:space="preserve">Dim ond yr argymhellion a ganlyn a wneir i Fwrdd QAA y gellir apelio yn eu herbyn: </w:t>
      </w:r>
      <w:r>
        <w:rPr>
          <w:spacing w:val="6"/>
          <w:sz w:val="20"/>
          <w:szCs w:val="20"/>
        </w:rPr>
        <w:br/>
      </w:r>
      <w:r>
        <w:rPr>
          <w:b/>
          <w:spacing w:val="-3"/>
          <w:sz w:val="20"/>
          <w:szCs w:val="20"/>
        </w:rPr>
        <w:t>y dylid gwrthod rhoi Trwydded Asiantaeth DMiAU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>y dylid tynnu Trwydded Asiantaeth</w:t>
      </w:r>
      <w:r>
        <w:rPr>
          <w:b/>
          <w:sz w:val="20"/>
          <w:szCs w:val="20"/>
        </w:rPr>
        <w:t xml:space="preserve"> </w:t>
      </w:r>
      <w:r>
        <w:rPr>
          <w:b/>
          <w:spacing w:val="3"/>
          <w:sz w:val="20"/>
          <w:szCs w:val="20"/>
        </w:rPr>
        <w:t>DMiAU yn ei hôl</w:t>
      </w:r>
      <w:r>
        <w:rPr>
          <w:spacing w:val="3"/>
          <w:sz w:val="20"/>
          <w:szCs w:val="20"/>
        </w:rPr>
        <w:t xml:space="preserve">, neu </w:t>
      </w:r>
      <w:r>
        <w:rPr>
          <w:b/>
          <w:spacing w:val="3"/>
          <w:sz w:val="20"/>
          <w:szCs w:val="20"/>
        </w:rPr>
        <w:t>ynglŷn â chyfnod dilysrwydd Trwydded Asiantaeth DMiAU</w:t>
      </w:r>
      <w:r>
        <w:rPr>
          <w:spacing w:val="3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Rhaid i'r Apelydd ddangos beth yw sail yr apêl (dylid ticio un neu'r ddau os ydynt yn briodol,</w:t>
      </w:r>
      <w:r>
        <w:rPr>
          <w:sz w:val="20"/>
          <w:szCs w:val="20"/>
        </w:rPr>
        <w:t xml:space="preserve"> gwelwch nodyn (ii) a (iii) isod).</w:t>
      </w:r>
    </w:p>
    <w:p w14:paraId="79B42B9F" w14:textId="77777777" w:rsidR="00304526" w:rsidRDefault="00304526">
      <w:pPr>
        <w:ind w:left="1134" w:hanging="1134"/>
        <w:rPr>
          <w:sz w:val="20"/>
          <w:szCs w:val="20"/>
        </w:rPr>
      </w:pPr>
      <w:r>
        <w:rPr>
          <w:b/>
          <w:sz w:val="20"/>
          <w:szCs w:val="20"/>
        </w:rPr>
        <w:t>Nodyn (ii)</w:t>
      </w:r>
      <w:r>
        <w:rPr>
          <w:sz w:val="20"/>
          <w:szCs w:val="20"/>
        </w:rPr>
        <w:tab/>
        <w:t>Mae 'Gweithdrefn' yn cyfeirio at afreoleidd-dra yn y ffordd y gweithredir y gweithgareddau trwyddedu i'r fath fodd nes ei fod yn bwrw amheuaeth ar ddilysrwydd y penderfyniad neu'r penderfyniadau a wnaethpwyd.</w:t>
      </w:r>
    </w:p>
    <w:p w14:paraId="79B42BA0" w14:textId="77777777" w:rsidR="00304526" w:rsidRDefault="00304526">
      <w:pPr>
        <w:ind w:left="1134" w:hanging="1134"/>
        <w:rPr>
          <w:sz w:val="20"/>
          <w:szCs w:val="20"/>
        </w:rPr>
      </w:pPr>
      <w:r>
        <w:rPr>
          <w:b/>
          <w:spacing w:val="1"/>
          <w:sz w:val="20"/>
          <w:szCs w:val="20"/>
        </w:rPr>
        <w:t>Nodyn (iii)</w:t>
      </w:r>
      <w:r>
        <w:rPr>
          <w:spacing w:val="1"/>
          <w:sz w:val="20"/>
          <w:szCs w:val="20"/>
        </w:rPr>
        <w:tab/>
        <w:t>Mae 'Deunydd Newydd' yn cyfeirio at ddeunydd a oedd yn bodoli ar y pryd pan wnaed y</w:t>
      </w:r>
      <w:r>
        <w:rPr>
          <w:sz w:val="20"/>
          <w:szCs w:val="20"/>
        </w:rPr>
        <w:t xml:space="preserve"> penderfyniad, a fyddai, pe bai ar gael cyn i'r gweithgareddau trwyddedu gael eu cwblhau, </w:t>
      </w:r>
      <w:r>
        <w:rPr>
          <w:spacing w:val="-2"/>
          <w:sz w:val="20"/>
          <w:szCs w:val="20"/>
        </w:rPr>
        <w:t>wedi dylanwadu ar yr argymhellion, ac yn y cyswllt hwn, mae'n rhaid i chi ddarparu rheswm</w:t>
      </w:r>
      <w:r>
        <w:rPr>
          <w:sz w:val="20"/>
          <w:szCs w:val="20"/>
        </w:rPr>
        <w:t xml:space="preserve"> da pam nad oedd ar gael i QAA.</w:t>
      </w:r>
    </w:p>
    <w:p w14:paraId="79B42BA1" w14:textId="77777777" w:rsidR="00304526" w:rsidRDefault="00304526">
      <w:pPr>
        <w:spacing w:after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7575"/>
        <w:gridCol w:w="1712"/>
      </w:tblGrid>
      <w:tr w:rsidR="00304526" w14:paraId="79B42BA3" w14:textId="77777777">
        <w:tc>
          <w:tcPr>
            <w:tcW w:w="9287" w:type="dxa"/>
            <w:gridSpan w:val="2"/>
            <w:shd w:val="clear" w:color="auto" w:fill="F2F2F2"/>
          </w:tcPr>
          <w:p w14:paraId="79B42BA2" w14:textId="77777777" w:rsidR="00304526" w:rsidRDefault="00304526">
            <w:pPr>
              <w:spacing w:after="0"/>
            </w:pPr>
            <w:r>
              <w:t>Disgrifiwch isod (neu ar ddalen arall o bapur) sut mae'r gweithgareddau trwyddedu'n wallus yn eich barn chi, ar sail yr apêl yr ydych wedi ei dethol ar y dudalen flaenorol, gan sicrhau eich bod yn nodi'n glir beth yw'r diffygion honedig a arweiniodd at bob un o'r beirniadaethau yr ydych yn apelio yn eu herbyn (rhifwch eich cyflwyniad yn y ffordd briodol).</w:t>
            </w:r>
          </w:p>
        </w:tc>
      </w:tr>
      <w:tr w:rsidR="00304526" w14:paraId="79B42BA6" w14:textId="77777777">
        <w:tc>
          <w:tcPr>
            <w:tcW w:w="7575" w:type="dxa"/>
            <w:shd w:val="clear" w:color="auto" w:fill="auto"/>
          </w:tcPr>
          <w:p w14:paraId="79B42BA4" w14:textId="77777777" w:rsidR="00304526" w:rsidRDefault="00304526">
            <w:pPr>
              <w:spacing w:after="0"/>
            </w:pPr>
            <w:r>
              <w:rPr>
                <w:b/>
              </w:rPr>
              <w:t>Esboniad o'r apêl</w:t>
            </w:r>
          </w:p>
        </w:tc>
        <w:tc>
          <w:tcPr>
            <w:tcW w:w="1712" w:type="dxa"/>
            <w:shd w:val="clear" w:color="auto" w:fill="auto"/>
          </w:tcPr>
          <w:p w14:paraId="79B42BA5" w14:textId="77777777" w:rsidR="00304526" w:rsidRDefault="00304526">
            <w:pPr>
              <w:spacing w:after="0"/>
              <w:jc w:val="center"/>
            </w:pPr>
            <w:r>
              <w:rPr>
                <w:b/>
              </w:rPr>
              <w:t xml:space="preserve">Rhif cyfeirnod </w:t>
            </w:r>
            <w:r>
              <w:rPr>
                <w:b/>
              </w:rPr>
              <w:br/>
              <w:t>y ddogfen gefnogol</w:t>
            </w:r>
          </w:p>
        </w:tc>
      </w:tr>
      <w:tr w:rsidR="00304526" w14:paraId="79B42BDD" w14:textId="77777777">
        <w:tc>
          <w:tcPr>
            <w:tcW w:w="7575" w:type="dxa"/>
            <w:shd w:val="clear" w:color="auto" w:fill="auto"/>
          </w:tcPr>
          <w:p w14:paraId="79B42BA7" w14:textId="77777777" w:rsidR="00304526" w:rsidRDefault="00304526">
            <w:pPr>
              <w:rPr>
                <w:bCs/>
              </w:rPr>
            </w:pPr>
          </w:p>
          <w:p w14:paraId="79B42BA8" w14:textId="77777777" w:rsidR="00304526" w:rsidRDefault="00304526">
            <w:pPr>
              <w:rPr>
                <w:bCs/>
              </w:rPr>
            </w:pPr>
          </w:p>
          <w:p w14:paraId="79B42BA9" w14:textId="77777777" w:rsidR="00304526" w:rsidRDefault="00304526">
            <w:pPr>
              <w:rPr>
                <w:bCs/>
              </w:rPr>
            </w:pPr>
          </w:p>
          <w:p w14:paraId="79B42BAA" w14:textId="77777777" w:rsidR="00304526" w:rsidRDefault="00304526">
            <w:pPr>
              <w:rPr>
                <w:bCs/>
              </w:rPr>
            </w:pPr>
          </w:p>
          <w:p w14:paraId="79B42BAB" w14:textId="77777777" w:rsidR="00304526" w:rsidRDefault="00304526">
            <w:pPr>
              <w:rPr>
                <w:bCs/>
              </w:rPr>
            </w:pPr>
          </w:p>
          <w:p w14:paraId="79B42BAC" w14:textId="77777777" w:rsidR="00304526" w:rsidRDefault="00304526">
            <w:pPr>
              <w:rPr>
                <w:bCs/>
              </w:rPr>
            </w:pPr>
          </w:p>
          <w:p w14:paraId="79B42BAD" w14:textId="77777777" w:rsidR="00304526" w:rsidRDefault="00304526">
            <w:pPr>
              <w:rPr>
                <w:bCs/>
              </w:rPr>
            </w:pPr>
          </w:p>
          <w:p w14:paraId="79B42BAE" w14:textId="77777777" w:rsidR="00304526" w:rsidRDefault="00304526">
            <w:pPr>
              <w:rPr>
                <w:bCs/>
              </w:rPr>
            </w:pPr>
          </w:p>
          <w:p w14:paraId="79B42BAF" w14:textId="77777777" w:rsidR="00304526" w:rsidRDefault="00304526">
            <w:pPr>
              <w:rPr>
                <w:bCs/>
              </w:rPr>
            </w:pPr>
          </w:p>
          <w:p w14:paraId="79B42BB0" w14:textId="77777777" w:rsidR="00304526" w:rsidRDefault="00304526">
            <w:pPr>
              <w:rPr>
                <w:bCs/>
              </w:rPr>
            </w:pPr>
          </w:p>
          <w:p w14:paraId="79B42BB1" w14:textId="77777777" w:rsidR="00304526" w:rsidRDefault="00304526">
            <w:pPr>
              <w:rPr>
                <w:bCs/>
              </w:rPr>
            </w:pPr>
          </w:p>
          <w:p w14:paraId="79B42BB2" w14:textId="77777777" w:rsidR="00304526" w:rsidRDefault="00304526">
            <w:pPr>
              <w:rPr>
                <w:bCs/>
              </w:rPr>
            </w:pPr>
          </w:p>
          <w:p w14:paraId="79B42BB3" w14:textId="77777777" w:rsidR="00304526" w:rsidRDefault="00304526">
            <w:pPr>
              <w:rPr>
                <w:bCs/>
              </w:rPr>
            </w:pPr>
          </w:p>
          <w:p w14:paraId="79B42BB4" w14:textId="77777777" w:rsidR="00304526" w:rsidRDefault="00304526">
            <w:pPr>
              <w:rPr>
                <w:bCs/>
              </w:rPr>
            </w:pPr>
          </w:p>
          <w:p w14:paraId="79B42BB5" w14:textId="77777777" w:rsidR="00304526" w:rsidRDefault="00304526">
            <w:pPr>
              <w:rPr>
                <w:bCs/>
              </w:rPr>
            </w:pPr>
          </w:p>
          <w:p w14:paraId="79B42BB6" w14:textId="77777777" w:rsidR="00304526" w:rsidRDefault="00304526">
            <w:pPr>
              <w:rPr>
                <w:bCs/>
              </w:rPr>
            </w:pPr>
          </w:p>
          <w:p w14:paraId="79B42BB7" w14:textId="77777777" w:rsidR="00304526" w:rsidRDefault="00304526">
            <w:pPr>
              <w:rPr>
                <w:bCs/>
              </w:rPr>
            </w:pPr>
          </w:p>
          <w:p w14:paraId="79B42BB8" w14:textId="77777777" w:rsidR="00304526" w:rsidRDefault="00304526">
            <w:pPr>
              <w:rPr>
                <w:bCs/>
              </w:rPr>
            </w:pPr>
          </w:p>
          <w:p w14:paraId="79B42BB9" w14:textId="77777777" w:rsidR="00304526" w:rsidRDefault="00304526">
            <w:pPr>
              <w:rPr>
                <w:bCs/>
              </w:rPr>
            </w:pPr>
          </w:p>
          <w:p w14:paraId="79B42BBA" w14:textId="77777777" w:rsidR="00304526" w:rsidRDefault="00304526">
            <w:pPr>
              <w:rPr>
                <w:bCs/>
              </w:rPr>
            </w:pPr>
          </w:p>
          <w:p w14:paraId="79B42BBB" w14:textId="77777777" w:rsidR="00304526" w:rsidRDefault="00304526">
            <w:pPr>
              <w:rPr>
                <w:bCs/>
              </w:rPr>
            </w:pPr>
          </w:p>
          <w:p w14:paraId="79B42BBC" w14:textId="77777777" w:rsidR="00304526" w:rsidRDefault="00304526">
            <w:pPr>
              <w:rPr>
                <w:bCs/>
              </w:rPr>
            </w:pPr>
          </w:p>
          <w:p w14:paraId="79B42BBD" w14:textId="77777777" w:rsidR="00304526" w:rsidRDefault="00304526">
            <w:pPr>
              <w:rPr>
                <w:bCs/>
              </w:rPr>
            </w:pPr>
          </w:p>
          <w:p w14:paraId="79B42BBE" w14:textId="77777777" w:rsidR="00304526" w:rsidRDefault="00304526">
            <w:pPr>
              <w:rPr>
                <w:bCs/>
              </w:rPr>
            </w:pPr>
          </w:p>
          <w:p w14:paraId="79B42BBF" w14:textId="77777777" w:rsidR="00304526" w:rsidRDefault="00304526">
            <w:pPr>
              <w:rPr>
                <w:bCs/>
              </w:rPr>
            </w:pPr>
          </w:p>
          <w:p w14:paraId="79B42BC0" w14:textId="77777777" w:rsidR="00304526" w:rsidRDefault="00304526">
            <w:pPr>
              <w:rPr>
                <w:bCs/>
              </w:rPr>
            </w:pPr>
          </w:p>
          <w:p w14:paraId="79B42BC1" w14:textId="77777777" w:rsidR="00304526" w:rsidRDefault="00304526">
            <w:pPr>
              <w:rPr>
                <w:bCs/>
              </w:rPr>
            </w:pPr>
          </w:p>
          <w:p w14:paraId="79B42BC2" w14:textId="77777777" w:rsidR="00304526" w:rsidRDefault="00304526">
            <w:pPr>
              <w:rPr>
                <w:bCs/>
              </w:rPr>
            </w:pPr>
          </w:p>
          <w:p w14:paraId="79B42BC3" w14:textId="77777777" w:rsidR="00304526" w:rsidRDefault="00304526">
            <w:pPr>
              <w:rPr>
                <w:bCs/>
              </w:rPr>
            </w:pPr>
          </w:p>
          <w:p w14:paraId="79B42BC4" w14:textId="77777777" w:rsidR="00304526" w:rsidRDefault="00304526">
            <w:pPr>
              <w:rPr>
                <w:bCs/>
              </w:rPr>
            </w:pPr>
          </w:p>
          <w:p w14:paraId="79B42BC5" w14:textId="77777777" w:rsidR="00304526" w:rsidRDefault="00304526">
            <w:pPr>
              <w:rPr>
                <w:bCs/>
              </w:rPr>
            </w:pPr>
          </w:p>
          <w:p w14:paraId="79B42BC6" w14:textId="77777777" w:rsidR="00304526" w:rsidRDefault="00304526">
            <w:pPr>
              <w:rPr>
                <w:bCs/>
              </w:rPr>
            </w:pPr>
          </w:p>
          <w:p w14:paraId="79B42BC7" w14:textId="77777777" w:rsidR="00304526" w:rsidRDefault="00304526">
            <w:pPr>
              <w:rPr>
                <w:bCs/>
              </w:rPr>
            </w:pPr>
          </w:p>
          <w:p w14:paraId="79B42BC8" w14:textId="77777777" w:rsidR="00304526" w:rsidRDefault="00304526">
            <w:pPr>
              <w:rPr>
                <w:bCs/>
              </w:rPr>
            </w:pPr>
          </w:p>
          <w:p w14:paraId="79B42BC9" w14:textId="77777777" w:rsidR="00304526" w:rsidRDefault="00304526">
            <w:pPr>
              <w:rPr>
                <w:bCs/>
              </w:rPr>
            </w:pPr>
          </w:p>
          <w:p w14:paraId="79B42BCA" w14:textId="77777777" w:rsidR="00304526" w:rsidRDefault="00304526">
            <w:pPr>
              <w:rPr>
                <w:bCs/>
              </w:rPr>
            </w:pPr>
          </w:p>
          <w:p w14:paraId="79B42BCB" w14:textId="77777777" w:rsidR="00304526" w:rsidRDefault="00304526">
            <w:pPr>
              <w:rPr>
                <w:bCs/>
              </w:rPr>
            </w:pPr>
          </w:p>
          <w:p w14:paraId="79B42BCC" w14:textId="77777777" w:rsidR="00304526" w:rsidRDefault="00304526">
            <w:pPr>
              <w:rPr>
                <w:bCs/>
              </w:rPr>
            </w:pPr>
          </w:p>
          <w:p w14:paraId="79B42BCD" w14:textId="77777777" w:rsidR="00304526" w:rsidRDefault="00304526">
            <w:pPr>
              <w:rPr>
                <w:bCs/>
              </w:rPr>
            </w:pPr>
          </w:p>
          <w:p w14:paraId="79B42BCE" w14:textId="77777777" w:rsidR="00304526" w:rsidRDefault="00304526">
            <w:pPr>
              <w:rPr>
                <w:bCs/>
              </w:rPr>
            </w:pPr>
          </w:p>
          <w:p w14:paraId="79B42BCF" w14:textId="77777777" w:rsidR="00304526" w:rsidRDefault="00304526">
            <w:pPr>
              <w:rPr>
                <w:bCs/>
              </w:rPr>
            </w:pPr>
          </w:p>
          <w:p w14:paraId="79B42BD0" w14:textId="77777777" w:rsidR="00304526" w:rsidRDefault="00304526">
            <w:pPr>
              <w:rPr>
                <w:bCs/>
              </w:rPr>
            </w:pPr>
          </w:p>
          <w:p w14:paraId="79B42BD1" w14:textId="77777777" w:rsidR="00304526" w:rsidRDefault="00304526">
            <w:pPr>
              <w:rPr>
                <w:bCs/>
              </w:rPr>
            </w:pPr>
          </w:p>
          <w:p w14:paraId="79B42BD2" w14:textId="77777777" w:rsidR="00304526" w:rsidRDefault="00304526">
            <w:pPr>
              <w:rPr>
                <w:bCs/>
              </w:rPr>
            </w:pPr>
          </w:p>
          <w:p w14:paraId="79B42BD3" w14:textId="77777777" w:rsidR="00304526" w:rsidRDefault="00304526">
            <w:pPr>
              <w:rPr>
                <w:bCs/>
              </w:rPr>
            </w:pPr>
          </w:p>
          <w:p w14:paraId="79B42BD4" w14:textId="77777777" w:rsidR="00304526" w:rsidRDefault="00304526">
            <w:pPr>
              <w:rPr>
                <w:bCs/>
              </w:rPr>
            </w:pPr>
          </w:p>
          <w:p w14:paraId="79B42BD5" w14:textId="77777777" w:rsidR="00304526" w:rsidRDefault="00304526">
            <w:pPr>
              <w:rPr>
                <w:bCs/>
              </w:rPr>
            </w:pPr>
          </w:p>
          <w:p w14:paraId="79B42BD6" w14:textId="77777777" w:rsidR="00304526" w:rsidRDefault="00304526">
            <w:pPr>
              <w:rPr>
                <w:bCs/>
              </w:rPr>
            </w:pPr>
          </w:p>
          <w:p w14:paraId="79B42BD7" w14:textId="77777777" w:rsidR="00304526" w:rsidRDefault="00304526">
            <w:pPr>
              <w:rPr>
                <w:bCs/>
              </w:rPr>
            </w:pPr>
          </w:p>
          <w:p w14:paraId="79B42BD8" w14:textId="77777777" w:rsidR="00304526" w:rsidRDefault="00304526">
            <w:pPr>
              <w:rPr>
                <w:bCs/>
              </w:rPr>
            </w:pPr>
          </w:p>
          <w:p w14:paraId="79B42BD9" w14:textId="77777777" w:rsidR="00304526" w:rsidRDefault="00304526">
            <w:pPr>
              <w:rPr>
                <w:bCs/>
              </w:rPr>
            </w:pPr>
          </w:p>
          <w:p w14:paraId="79B42BDA" w14:textId="77777777" w:rsidR="00304526" w:rsidRDefault="00304526">
            <w:pPr>
              <w:rPr>
                <w:bCs/>
              </w:rPr>
            </w:pPr>
          </w:p>
          <w:p w14:paraId="79B42BDB" w14:textId="77777777" w:rsidR="00304526" w:rsidRDefault="00304526">
            <w:pPr>
              <w:rPr>
                <w:bCs/>
              </w:rPr>
            </w:pPr>
          </w:p>
        </w:tc>
        <w:tc>
          <w:tcPr>
            <w:tcW w:w="1712" w:type="dxa"/>
            <w:shd w:val="clear" w:color="auto" w:fill="auto"/>
          </w:tcPr>
          <w:p w14:paraId="79B42BDC" w14:textId="77777777" w:rsidR="00304526" w:rsidRDefault="00304526">
            <w:pPr>
              <w:rPr>
                <w:bCs/>
              </w:rPr>
            </w:pPr>
          </w:p>
        </w:tc>
      </w:tr>
    </w:tbl>
    <w:p w14:paraId="79B42BDE" w14:textId="77777777" w:rsidR="00304526" w:rsidRDefault="00304526"/>
    <w:p w14:paraId="79B42BDF" w14:textId="77777777" w:rsidR="00304526" w:rsidRDefault="00304526">
      <w:pPr>
        <w:spacing w:after="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994"/>
        <w:gridCol w:w="7293"/>
      </w:tblGrid>
      <w:tr w:rsidR="00304526" w14:paraId="79B42BE1" w14:textId="77777777">
        <w:tc>
          <w:tcPr>
            <w:tcW w:w="9287" w:type="dxa"/>
            <w:gridSpan w:val="2"/>
            <w:shd w:val="clear" w:color="auto" w:fill="F2F2F2"/>
          </w:tcPr>
          <w:p w14:paraId="79B42BE0" w14:textId="77777777" w:rsidR="00304526" w:rsidRDefault="00304526">
            <w:r>
              <w:rPr>
                <w:b/>
              </w:rPr>
              <w:t>Y person cyswllt enwebedig yn y sefydliad sy'n gwneud yr apêl</w:t>
            </w:r>
          </w:p>
        </w:tc>
      </w:tr>
      <w:tr w:rsidR="00304526" w14:paraId="79B42BE4" w14:textId="77777777">
        <w:tc>
          <w:tcPr>
            <w:tcW w:w="1994" w:type="dxa"/>
            <w:shd w:val="clear" w:color="auto" w:fill="F2F2F2"/>
          </w:tcPr>
          <w:p w14:paraId="79B42BE2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Enw</w:t>
            </w:r>
          </w:p>
        </w:tc>
        <w:tc>
          <w:tcPr>
            <w:tcW w:w="7293" w:type="dxa"/>
            <w:shd w:val="clear" w:color="auto" w:fill="auto"/>
          </w:tcPr>
          <w:p w14:paraId="79B42BE3" w14:textId="77777777" w:rsidR="00304526" w:rsidRDefault="00304526"/>
        </w:tc>
      </w:tr>
      <w:tr w:rsidR="00304526" w14:paraId="79B42BE7" w14:textId="77777777">
        <w:tc>
          <w:tcPr>
            <w:tcW w:w="1994" w:type="dxa"/>
            <w:shd w:val="clear" w:color="auto" w:fill="F2F2F2"/>
          </w:tcPr>
          <w:p w14:paraId="79B42BE5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Teitl</w:t>
            </w:r>
          </w:p>
        </w:tc>
        <w:tc>
          <w:tcPr>
            <w:tcW w:w="7293" w:type="dxa"/>
            <w:shd w:val="clear" w:color="auto" w:fill="auto"/>
          </w:tcPr>
          <w:p w14:paraId="79B42BE6" w14:textId="77777777" w:rsidR="00304526" w:rsidRDefault="00304526"/>
        </w:tc>
      </w:tr>
      <w:tr w:rsidR="00304526" w14:paraId="79B42BEA" w14:textId="77777777">
        <w:tc>
          <w:tcPr>
            <w:tcW w:w="1994" w:type="dxa"/>
            <w:shd w:val="clear" w:color="auto" w:fill="F2F2F2"/>
          </w:tcPr>
          <w:p w14:paraId="79B42BE8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Rhif ffôn cyswllt</w:t>
            </w:r>
          </w:p>
        </w:tc>
        <w:tc>
          <w:tcPr>
            <w:tcW w:w="7293" w:type="dxa"/>
            <w:shd w:val="clear" w:color="auto" w:fill="auto"/>
          </w:tcPr>
          <w:p w14:paraId="79B42BE9" w14:textId="77777777" w:rsidR="00304526" w:rsidRDefault="00304526"/>
        </w:tc>
      </w:tr>
      <w:tr w:rsidR="00304526" w14:paraId="79B42BED" w14:textId="77777777">
        <w:tc>
          <w:tcPr>
            <w:tcW w:w="1994" w:type="dxa"/>
            <w:shd w:val="clear" w:color="auto" w:fill="F2F2F2"/>
          </w:tcPr>
          <w:p w14:paraId="79B42BEB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Cyfeiriad ebost</w:t>
            </w:r>
          </w:p>
        </w:tc>
        <w:tc>
          <w:tcPr>
            <w:tcW w:w="7293" w:type="dxa"/>
            <w:shd w:val="clear" w:color="auto" w:fill="auto"/>
          </w:tcPr>
          <w:p w14:paraId="79B42BEC" w14:textId="77777777" w:rsidR="00304526" w:rsidRDefault="00304526"/>
        </w:tc>
      </w:tr>
    </w:tbl>
    <w:p w14:paraId="79B42BEE" w14:textId="77777777" w:rsidR="00304526" w:rsidRDefault="00304526">
      <w:pPr>
        <w:rPr>
          <w:sz w:val="2"/>
          <w:szCs w:val="2"/>
        </w:rPr>
      </w:pPr>
    </w:p>
    <w:p w14:paraId="79B42BEF" w14:textId="77777777" w:rsidR="00304526" w:rsidRDefault="00304526">
      <w:r>
        <w:rPr>
          <w:spacing w:val="-5"/>
        </w:rPr>
        <w:t>Ar ran y sefydliad sydd wedi ei enwi ar dudalen 1 y ffurflen yma, rwy'n cadarnhau bod y cyflwyniad</w:t>
      </w:r>
      <w:r>
        <w:t xml:space="preserve"> </w:t>
      </w:r>
      <w:r>
        <w:rPr>
          <w:spacing w:val="1"/>
        </w:rPr>
        <w:t>yma'n gyfystyr â'r apêl yn ei chyfanrwydd, a bod yr wybodaeth sydd yn y fan yma'n gywir ac</w:t>
      </w:r>
      <w:r>
        <w:t xml:space="preserve"> yn gyflawn.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994"/>
        <w:gridCol w:w="7293"/>
      </w:tblGrid>
      <w:tr w:rsidR="00304526" w14:paraId="79B42BF1" w14:textId="77777777">
        <w:tc>
          <w:tcPr>
            <w:tcW w:w="9287" w:type="dxa"/>
            <w:gridSpan w:val="2"/>
            <w:shd w:val="clear" w:color="auto" w:fill="F2F2F2"/>
          </w:tcPr>
          <w:p w14:paraId="79B42BF0" w14:textId="77777777" w:rsidR="00304526" w:rsidRDefault="00304526">
            <w:r>
              <w:rPr>
                <w:b/>
              </w:rPr>
              <w:t>Llofnodwr awdurdodedig y sefydliad sy'n gwneud yr apêl</w:t>
            </w:r>
          </w:p>
        </w:tc>
      </w:tr>
      <w:tr w:rsidR="00304526" w14:paraId="79B42BF4" w14:textId="77777777">
        <w:tc>
          <w:tcPr>
            <w:tcW w:w="1994" w:type="dxa"/>
            <w:shd w:val="clear" w:color="auto" w:fill="F2F2F2"/>
          </w:tcPr>
          <w:p w14:paraId="79B42BF2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Llofnod</w:t>
            </w:r>
          </w:p>
        </w:tc>
        <w:tc>
          <w:tcPr>
            <w:tcW w:w="7293" w:type="dxa"/>
            <w:shd w:val="clear" w:color="auto" w:fill="auto"/>
          </w:tcPr>
          <w:p w14:paraId="79B42BF3" w14:textId="77777777" w:rsidR="00304526" w:rsidRDefault="00304526"/>
        </w:tc>
      </w:tr>
      <w:tr w:rsidR="00304526" w14:paraId="79B42BF7" w14:textId="77777777">
        <w:tc>
          <w:tcPr>
            <w:tcW w:w="1994" w:type="dxa"/>
            <w:shd w:val="clear" w:color="auto" w:fill="F2F2F2"/>
          </w:tcPr>
          <w:p w14:paraId="79B42BF5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Enw</w:t>
            </w:r>
          </w:p>
        </w:tc>
        <w:tc>
          <w:tcPr>
            <w:tcW w:w="7293" w:type="dxa"/>
            <w:shd w:val="clear" w:color="auto" w:fill="auto"/>
          </w:tcPr>
          <w:p w14:paraId="79B42BF6" w14:textId="77777777" w:rsidR="00304526" w:rsidRDefault="00304526"/>
        </w:tc>
      </w:tr>
      <w:tr w:rsidR="00304526" w14:paraId="79B42BFA" w14:textId="77777777">
        <w:tc>
          <w:tcPr>
            <w:tcW w:w="1994" w:type="dxa"/>
            <w:shd w:val="clear" w:color="auto" w:fill="F2F2F2"/>
          </w:tcPr>
          <w:p w14:paraId="79B42BF8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Teitl</w:t>
            </w:r>
          </w:p>
        </w:tc>
        <w:tc>
          <w:tcPr>
            <w:tcW w:w="7293" w:type="dxa"/>
            <w:shd w:val="clear" w:color="auto" w:fill="auto"/>
          </w:tcPr>
          <w:p w14:paraId="79B42BF9" w14:textId="77777777" w:rsidR="00304526" w:rsidRDefault="00304526"/>
        </w:tc>
      </w:tr>
      <w:tr w:rsidR="00304526" w14:paraId="79B42BFD" w14:textId="77777777">
        <w:tc>
          <w:tcPr>
            <w:tcW w:w="1994" w:type="dxa"/>
            <w:shd w:val="clear" w:color="auto" w:fill="F2F2F2"/>
          </w:tcPr>
          <w:p w14:paraId="79B42BFB" w14:textId="77777777" w:rsidR="00304526" w:rsidRDefault="00304526">
            <w:pPr>
              <w:rPr>
                <w:b/>
              </w:rPr>
            </w:pPr>
            <w:r>
              <w:rPr>
                <w:b/>
              </w:rPr>
              <w:t>Dyddiad</w:t>
            </w:r>
          </w:p>
        </w:tc>
        <w:tc>
          <w:tcPr>
            <w:tcW w:w="7293" w:type="dxa"/>
            <w:shd w:val="clear" w:color="auto" w:fill="auto"/>
          </w:tcPr>
          <w:p w14:paraId="79B42BFC" w14:textId="77777777" w:rsidR="00304526" w:rsidRDefault="00304526"/>
        </w:tc>
      </w:tr>
    </w:tbl>
    <w:p w14:paraId="79B42BFE" w14:textId="77777777" w:rsidR="00304526" w:rsidRDefault="00304526">
      <w:pPr>
        <w:rPr>
          <w:sz w:val="2"/>
          <w:szCs w:val="2"/>
        </w:rPr>
      </w:pPr>
    </w:p>
    <w:p w14:paraId="79B42BFF" w14:textId="77777777" w:rsidR="00304526" w:rsidRDefault="00304526">
      <w:pPr>
        <w:rPr>
          <w:sz w:val="20"/>
          <w:szCs w:val="20"/>
        </w:rPr>
      </w:pPr>
      <w:r>
        <w:rPr>
          <w:sz w:val="20"/>
          <w:szCs w:val="20"/>
        </w:rPr>
        <w:t xml:space="preserve">Dylech anfon y ffurflen yma, sydd wedi ei chwblhau'n briodol, unrhyw ddogfennaeth gefnogol, a'r holl ohebiaeth ddilynol sy'n ymwneud â'r apêl, yn uniongyrchol at </w:t>
      </w:r>
      <w:hyperlink r:id="rId11" w:history="1">
        <w:r>
          <w:rPr>
            <w:rStyle w:val="Hyperlink"/>
            <w:sz w:val="20"/>
            <w:szCs w:val="20"/>
          </w:rPr>
          <w:t>governance@qaa.ac.uk</w:t>
        </w:r>
      </w:hyperlink>
      <w:r>
        <w:rPr>
          <w:sz w:val="20"/>
          <w:szCs w:val="20"/>
        </w:rPr>
        <w:t>.</w:t>
      </w:r>
    </w:p>
    <w:p w14:paraId="79B42C00" w14:textId="77777777" w:rsidR="00304526" w:rsidRDefault="00304526">
      <w:pPr>
        <w:rPr>
          <w:sz w:val="20"/>
          <w:szCs w:val="20"/>
        </w:rPr>
      </w:pPr>
      <w:r>
        <w:rPr>
          <w:b/>
          <w:spacing w:val="-7"/>
          <w:sz w:val="20"/>
          <w:szCs w:val="20"/>
        </w:rPr>
        <w:t>Nodwch: Peidiwch ag anfon gohebiaeth sy'n ymwneud â'r apêl at unrhyw aelod o'r tîm Mynediad i AU,</w:t>
      </w:r>
      <w:r>
        <w:rPr>
          <w:b/>
          <w:sz w:val="20"/>
          <w:szCs w:val="20"/>
        </w:rPr>
        <w:t xml:space="preserve"> os gwelwch yn dda.</w:t>
      </w:r>
    </w:p>
    <w:p w14:paraId="79B42C01" w14:textId="77777777" w:rsidR="00304526" w:rsidRDefault="00304526"/>
    <w:p w14:paraId="79B42C02" w14:textId="77777777" w:rsidR="00304526" w:rsidRDefault="00304526"/>
    <w:p w14:paraId="79B42C03" w14:textId="77777777" w:rsidR="00304526" w:rsidRDefault="00304526"/>
    <w:p w14:paraId="79B42C04" w14:textId="77777777" w:rsidR="00304526" w:rsidRDefault="00304526"/>
    <w:p w14:paraId="79B42C05" w14:textId="77777777" w:rsidR="00304526" w:rsidRDefault="00304526"/>
    <w:p w14:paraId="79B42C06" w14:textId="77777777" w:rsidR="00304526" w:rsidRDefault="00304526"/>
    <w:p w14:paraId="79B42C07" w14:textId="77777777" w:rsidR="00304526" w:rsidRDefault="00304526">
      <w:pPr>
        <w:spacing w:after="0"/>
      </w:pPr>
    </w:p>
    <w:p w14:paraId="79B42C08" w14:textId="424325F3" w:rsidR="00304526" w:rsidRDefault="00304526">
      <w:r>
        <w:t xml:space="preserve">Cyhoeddwyd ar </w:t>
      </w:r>
      <w:r w:rsidR="0059444F">
        <w:t>29</w:t>
      </w:r>
      <w:r>
        <w:t xml:space="preserve"> Ma</w:t>
      </w:r>
      <w:r w:rsidR="002649A1">
        <w:t>i</w:t>
      </w:r>
      <w:r>
        <w:t xml:space="preserve"> 2025</w:t>
      </w:r>
    </w:p>
    <w:p w14:paraId="79B42C09" w14:textId="77777777" w:rsidR="00304526" w:rsidRDefault="00304526">
      <w:r>
        <w:t>© Asiantaeth Sicrhau Ansawdd Addysg Uwch 2025</w:t>
      </w:r>
      <w:r>
        <w:br/>
        <w:t>Southgate House, Southgate Street, Caerloyw, GL1 1UB</w:t>
      </w:r>
      <w:r>
        <w:br/>
        <w:t>Rhifau elusen gofrestredig 1062746 ac SC037786</w:t>
      </w:r>
    </w:p>
    <w:p w14:paraId="79B42C0A" w14:textId="77777777" w:rsidR="00304526" w:rsidRDefault="00304526">
      <w:r>
        <w:t>+44 (0)1452 557 000</w:t>
      </w:r>
      <w:r>
        <w:br/>
      </w:r>
      <w:hyperlink r:id="rId12" w:history="1">
        <w:r>
          <w:rPr>
            <w:rStyle w:val="Hyperlink"/>
          </w:rPr>
          <w:t>www.qaa.ac.uk</w:t>
        </w:r>
      </w:hyperlink>
    </w:p>
    <w:sectPr w:rsidR="00304526" w:rsidSect="00304526">
      <w:headerReference w:type="default" r:id="rId13"/>
      <w:pgSz w:w="11907" w:h="16840" w:code="9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555C" w14:textId="77777777" w:rsidR="00A8391B" w:rsidRDefault="00A8391B">
      <w:r>
        <w:separator/>
      </w:r>
    </w:p>
  </w:endnote>
  <w:endnote w:type="continuationSeparator" w:id="0">
    <w:p w14:paraId="0002F785" w14:textId="77777777" w:rsidR="00A8391B" w:rsidRDefault="00A8391B">
      <w:r>
        <w:continuationSeparator/>
      </w:r>
    </w:p>
  </w:endnote>
  <w:endnote w:type="continuationNotice" w:id="1">
    <w:p w14:paraId="70E9F0E8" w14:textId="77777777" w:rsidR="003D6A2E" w:rsidRDefault="003D6A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AD51" w14:textId="77777777" w:rsidR="00A8391B" w:rsidRDefault="00A8391B">
      <w:pPr>
        <w:spacing w:after="60"/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287CB6F4" w14:textId="77777777" w:rsidR="00A8391B" w:rsidRDefault="00A8391B">
      <w:r>
        <w:continuationSeparator/>
      </w:r>
    </w:p>
  </w:footnote>
  <w:footnote w:type="continuationNotice" w:id="1">
    <w:p w14:paraId="14DB06CB" w14:textId="77777777" w:rsidR="003D6A2E" w:rsidRDefault="003D6A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2C12" w14:textId="77777777" w:rsidR="00304526" w:rsidRDefault="0030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687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62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8E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402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C69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EE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C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0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300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6530B"/>
    <w:multiLevelType w:val="hybridMultilevel"/>
    <w:tmpl w:val="9E14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891620">
    <w:abstractNumId w:val="9"/>
  </w:num>
  <w:num w:numId="2" w16cid:durableId="66003739">
    <w:abstractNumId w:val="7"/>
  </w:num>
  <w:num w:numId="3" w16cid:durableId="1046686240">
    <w:abstractNumId w:val="6"/>
  </w:num>
  <w:num w:numId="4" w16cid:durableId="1771045989">
    <w:abstractNumId w:val="5"/>
  </w:num>
  <w:num w:numId="5" w16cid:durableId="956911504">
    <w:abstractNumId w:val="4"/>
  </w:num>
  <w:num w:numId="6" w16cid:durableId="992755952">
    <w:abstractNumId w:val="8"/>
  </w:num>
  <w:num w:numId="7" w16cid:durableId="1891266266">
    <w:abstractNumId w:val="3"/>
  </w:num>
  <w:num w:numId="8" w16cid:durableId="1449621378">
    <w:abstractNumId w:val="2"/>
  </w:num>
  <w:num w:numId="9" w16cid:durableId="2085563567">
    <w:abstractNumId w:val="1"/>
  </w:num>
  <w:num w:numId="10" w16cid:durableId="1823620375">
    <w:abstractNumId w:val="0"/>
  </w:num>
  <w:num w:numId="11" w16cid:durableId="641158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6"/>
    <w:rsid w:val="001D442F"/>
    <w:rsid w:val="002649A1"/>
    <w:rsid w:val="002E0492"/>
    <w:rsid w:val="00304526"/>
    <w:rsid w:val="003362FD"/>
    <w:rsid w:val="003D6A2E"/>
    <w:rsid w:val="00422E3C"/>
    <w:rsid w:val="0059444F"/>
    <w:rsid w:val="005F4E5F"/>
    <w:rsid w:val="0079222F"/>
    <w:rsid w:val="00884BD7"/>
    <w:rsid w:val="00996B96"/>
    <w:rsid w:val="00A8391B"/>
    <w:rsid w:val="00B917DC"/>
    <w:rsid w:val="00C57A7B"/>
    <w:rsid w:val="00D440D7"/>
    <w:rsid w:val="00E406A3"/>
    <w:rsid w:val="00E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9B42B09"/>
  <w14:defaultImageDpi w14:val="0"/>
  <w15:docId w15:val="{720A763C-7A08-4233-A222-30A83C3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20"/>
    </w:pPr>
    <w:rPr>
      <w:rFonts w:ascii="Arial" w:hAnsi="Arial" w:cs="Arial"/>
      <w:noProof/>
      <w:color w:val="000000"/>
      <w:kern w:val="22"/>
      <w:sz w:val="22"/>
      <w:szCs w:val="22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20"/>
      <w:outlineLvl w:val="0"/>
    </w:pPr>
    <w:rPr>
      <w:b/>
      <w:bCs/>
      <w:color w:val="45005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20"/>
      <w:outlineLvl w:val="1"/>
    </w:pPr>
    <w:rPr>
      <w:b/>
      <w:bCs/>
      <w:color w:val="56AF34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20"/>
      <w:outlineLvl w:val="2"/>
    </w:pPr>
    <w:rPr>
      <w:b/>
      <w:bCs/>
      <w:color w:val="4D4D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4526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val="cy-GB" w:eastAsia="en-US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noProof/>
      <w:color w:val="56AF34"/>
      <w:kern w:val="28"/>
      <w:sz w:val="28"/>
      <w:szCs w:val="28"/>
      <w:lang w:val="cy-GB" w:eastAsia="en-US" w:bidi="ar-SA"/>
    </w:rPr>
  </w:style>
  <w:style w:type="character" w:customStyle="1" w:styleId="Heading3Char">
    <w:name w:val="Heading 3 Char"/>
    <w:link w:val="Heading3"/>
    <w:uiPriority w:val="9"/>
    <w:semiHidden/>
    <w:rsid w:val="00304526"/>
    <w:rPr>
      <w:rFonts w:ascii="Cambria" w:eastAsia="Times New Roman" w:hAnsi="Cambria" w:cs="Times New Roman"/>
      <w:b/>
      <w:bCs/>
      <w:noProof/>
      <w:color w:val="000000"/>
      <w:kern w:val="22"/>
      <w:sz w:val="26"/>
      <w:szCs w:val="26"/>
      <w:lang w:val="cy-GB" w:eastAsia="en-US"/>
    </w:rPr>
  </w:style>
  <w:style w:type="character" w:customStyle="1" w:styleId="Heading4Char">
    <w:name w:val="Heading 4 Char"/>
    <w:link w:val="Heading4"/>
    <w:uiPriority w:val="9"/>
    <w:semiHidden/>
    <w:rsid w:val="00304526"/>
    <w:rPr>
      <w:rFonts w:ascii="Calibri" w:eastAsia="Times New Roman" w:hAnsi="Calibri" w:cs="Times New Roman"/>
      <w:b/>
      <w:bCs/>
      <w:noProof/>
      <w:color w:val="000000"/>
      <w:kern w:val="22"/>
      <w:sz w:val="28"/>
      <w:szCs w:val="28"/>
      <w:lang w:val="cy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04526"/>
    <w:rPr>
      <w:rFonts w:ascii="Arial" w:hAnsi="Arial" w:cs="Arial"/>
      <w:noProof/>
      <w:color w:val="000000"/>
      <w:kern w:val="22"/>
      <w:lang w:val="cy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04526"/>
    <w:rPr>
      <w:rFonts w:ascii="Arial" w:hAnsi="Arial" w:cs="Arial"/>
      <w:noProof/>
      <w:color w:val="000000"/>
      <w:kern w:val="22"/>
      <w:lang w:val="cy-GB" w:eastAsia="en-US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QAAbullet">
    <w:name w:val="QAA bullet"/>
    <w:basedOn w:val="Normal"/>
    <w:link w:val="QAAbulletChar"/>
    <w:uiPriority w:val="99"/>
    <w:pPr>
      <w:spacing w:after="120"/>
      <w:ind w:left="850" w:hanging="425"/>
    </w:pPr>
  </w:style>
  <w:style w:type="character" w:styleId="Hyperlink">
    <w:name w:val="Hyperlink"/>
    <w:uiPriority w:val="99"/>
    <w:rPr>
      <w:rFonts w:ascii="Arial" w:hAnsi="Arial"/>
      <w:color w:val="0000FF"/>
      <w:sz w:val="22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Pr>
      <w:rFonts w:cs="Times New Roman"/>
      <w:noProof w:val="0"/>
      <w:color w:val="auto"/>
      <w:sz w:val="18"/>
      <w:szCs w:val="18"/>
      <w:lang w:val="en-GB"/>
    </w:rPr>
  </w:style>
  <w:style w:type="character" w:customStyle="1" w:styleId="FootnoteTextChar">
    <w:name w:val="Footnote Text Char"/>
    <w:uiPriority w:val="99"/>
    <w:semiHidden/>
    <w:rsid w:val="00304526"/>
    <w:rPr>
      <w:rFonts w:ascii="Arial" w:hAnsi="Arial" w:cs="Arial"/>
      <w:noProof/>
      <w:color w:val="000000"/>
      <w:kern w:val="22"/>
      <w:sz w:val="20"/>
      <w:szCs w:val="20"/>
      <w:lang w:val="cy-GB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pos="1247"/>
        <w:tab w:val="right" w:leader="dot" w:pos="9015"/>
      </w:tabs>
      <w:spacing w:after="100"/>
    </w:pPr>
    <w:rPr>
      <w:b/>
      <w:lang w:eastAsia="en-GB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340"/>
        <w:tab w:val="left" w:pos="720"/>
        <w:tab w:val="right" w:leader="dot" w:pos="9017"/>
      </w:tabs>
      <w:spacing w:after="120"/>
      <w:ind w:left="340" w:hanging="340"/>
    </w:pPr>
    <w:rPr>
      <w:color w:val="333333"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284"/>
        <w:tab w:val="right" w:leader="dot" w:pos="9017"/>
      </w:tabs>
      <w:spacing w:after="0"/>
      <w:ind w:left="221"/>
    </w:pPr>
  </w:style>
  <w:style w:type="paragraph" w:customStyle="1" w:styleId="NumberedParagraph">
    <w:name w:val="Numbered Paragraph"/>
    <w:basedOn w:val="Normal"/>
    <w:uiPriority w:val="99"/>
    <w:rPr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440" w:after="440"/>
      <w:outlineLvl w:val="0"/>
    </w:pPr>
    <w:rPr>
      <w:b/>
      <w:bCs/>
      <w:color w:val="45005E"/>
      <w:kern w:val="28"/>
      <w:sz w:val="56"/>
      <w:szCs w:val="40"/>
    </w:rPr>
  </w:style>
  <w:style w:type="character" w:customStyle="1" w:styleId="TitleChar">
    <w:name w:val="Title Char"/>
    <w:link w:val="Title"/>
    <w:uiPriority w:val="10"/>
    <w:rsid w:val="00304526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val="cy-GB" w:eastAsia="en-US"/>
    </w:rPr>
  </w:style>
  <w:style w:type="paragraph" w:styleId="Date">
    <w:name w:val="Date"/>
    <w:basedOn w:val="Normal"/>
    <w:next w:val="Normal"/>
    <w:link w:val="DateChar"/>
    <w:uiPriority w:val="99"/>
    <w:pPr>
      <w:spacing w:before="880" w:after="0"/>
    </w:pPr>
    <w:rPr>
      <w:b/>
      <w:bCs/>
      <w:color w:val="4D4D4D"/>
      <w:kern w:val="28"/>
      <w:sz w:val="36"/>
      <w:szCs w:val="36"/>
    </w:rPr>
  </w:style>
  <w:style w:type="character" w:customStyle="1" w:styleId="DateChar">
    <w:name w:val="Date Char"/>
    <w:link w:val="Date"/>
    <w:uiPriority w:val="99"/>
    <w:semiHidden/>
    <w:rsid w:val="00304526"/>
    <w:rPr>
      <w:rFonts w:ascii="Arial" w:hAnsi="Arial" w:cs="Arial"/>
      <w:noProof/>
      <w:color w:val="000000"/>
      <w:kern w:val="22"/>
      <w:lang w:val="cy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before="880"/>
    </w:pPr>
    <w:rPr>
      <w:b/>
      <w:bCs/>
      <w:color w:val="56AF34"/>
      <w:sz w:val="48"/>
      <w:szCs w:val="48"/>
    </w:rPr>
  </w:style>
  <w:style w:type="character" w:customStyle="1" w:styleId="SubtitleChar">
    <w:name w:val="Subtitle Char"/>
    <w:link w:val="Subtitle"/>
    <w:uiPriority w:val="11"/>
    <w:rsid w:val="00304526"/>
    <w:rPr>
      <w:rFonts w:ascii="Cambria" w:eastAsia="Times New Roman" w:hAnsi="Cambria" w:cs="Times New Roman"/>
      <w:noProof/>
      <w:color w:val="000000"/>
      <w:kern w:val="22"/>
      <w:sz w:val="24"/>
      <w:szCs w:val="24"/>
      <w:lang w:val="cy-GB" w:eastAsia="en-US"/>
    </w:rPr>
  </w:style>
  <w:style w:type="paragraph" w:customStyle="1" w:styleId="QAAParagraph">
    <w:name w:val="QAA Paragraph"/>
    <w:basedOn w:val="QAANormal"/>
    <w:link w:val="QAAParagraphChar"/>
    <w:uiPriority w:val="99"/>
    <w:pPr>
      <w:spacing w:after="220"/>
    </w:pPr>
  </w:style>
  <w:style w:type="character" w:customStyle="1" w:styleId="QAAParagraphChar">
    <w:name w:val="QAA Paragraph Char"/>
    <w:link w:val="QAAParagraph"/>
    <w:uiPriority w:val="99"/>
    <w:locked/>
    <w:rPr>
      <w:rFonts w:ascii="Arial" w:hAnsi="Arial"/>
      <w:snapToGrid w:val="0"/>
      <w:sz w:val="22"/>
      <w:lang w:val="en-GB" w:eastAsia="en-US"/>
    </w:rPr>
  </w:style>
  <w:style w:type="paragraph" w:customStyle="1" w:styleId="Summary">
    <w:name w:val="Summary"/>
    <w:basedOn w:val="Heading1"/>
    <w:uiPriority w:val="99"/>
  </w:style>
  <w:style w:type="paragraph" w:customStyle="1" w:styleId="QAAtabletitle">
    <w:name w:val="QAA table title"/>
    <w:basedOn w:val="Heading4"/>
    <w:uiPriority w:val="99"/>
  </w:style>
  <w:style w:type="paragraph" w:customStyle="1" w:styleId="QAANormal">
    <w:name w:val="QAA Normal"/>
    <w:basedOn w:val="Normal"/>
    <w:link w:val="QAANormalChar"/>
    <w:uiPriority w:val="99"/>
    <w:pPr>
      <w:widowControl w:val="0"/>
      <w:suppressAutoHyphens w:val="0"/>
      <w:spacing w:after="0"/>
    </w:pPr>
    <w:rPr>
      <w:rFonts w:cs="Times New Roman"/>
      <w:color w:val="auto"/>
      <w:kern w:val="0"/>
      <w:szCs w:val="20"/>
    </w:rPr>
  </w:style>
  <w:style w:type="character" w:customStyle="1" w:styleId="QAAbulletChar">
    <w:name w:val="QAA bullet Char"/>
    <w:link w:val="QAAbullet"/>
    <w:uiPriority w:val="99"/>
    <w:locked/>
    <w:rPr>
      <w:rFonts w:ascii="Arial" w:hAnsi="Arial" w:cs="Arial"/>
      <w:noProof/>
      <w:color w:val="000000"/>
      <w:kern w:val="22"/>
      <w:sz w:val="22"/>
      <w:szCs w:val="22"/>
      <w:lang w:val="cy-GB" w:eastAsia="en-US" w:bidi="ar-SA"/>
    </w:rPr>
  </w:style>
  <w:style w:type="character" w:customStyle="1" w:styleId="QAANormalChar">
    <w:name w:val="QAA Normal Char"/>
    <w:link w:val="QAANormal"/>
    <w:uiPriority w:val="99"/>
    <w:locked/>
    <w:rPr>
      <w:rFonts w:ascii="Arial" w:hAnsi="Arial"/>
      <w:noProof/>
      <w:snapToGrid w:val="0"/>
      <w:sz w:val="22"/>
      <w:lang w:val="cy-GB" w:eastAsia="en-US"/>
    </w:rPr>
  </w:style>
  <w:style w:type="table" w:styleId="TableGrid">
    <w:name w:val="Table Grid"/>
    <w:basedOn w:val="TableNormal"/>
    <w:uiPriority w:val="99"/>
    <w:pPr>
      <w:suppressAutoHyphens/>
      <w:spacing w:after="220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</w:style>
  <w:style w:type="paragraph" w:styleId="NormalWeb">
    <w:name w:val="Normal (Web)"/>
    <w:basedOn w:val="Normal"/>
    <w:uiPriority w:val="99"/>
    <w:semiHidden/>
    <w:pPr>
      <w:suppressAutoHyphens w:val="0"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kern w:val="0"/>
      <w:sz w:val="24"/>
      <w:szCs w:val="24"/>
      <w:lang w:val="en-GB" w:eastAsia="en-GB"/>
    </w:rPr>
  </w:style>
  <w:style w:type="paragraph" w:customStyle="1" w:styleId="Footnote">
    <w:name w:val="Footnote"/>
    <w:basedOn w:val="FootnoteText"/>
    <w:link w:val="FootnoteChar"/>
    <w:uiPriority w:val="99"/>
    <w:pPr>
      <w:suppressAutoHyphens w:val="0"/>
      <w:spacing w:after="0"/>
    </w:pPr>
    <w:rPr>
      <w:kern w:val="0"/>
    </w:rPr>
  </w:style>
  <w:style w:type="character" w:customStyle="1" w:styleId="FootnoteChar">
    <w:name w:val="Footnote Char"/>
    <w:link w:val="Footnote"/>
    <w:uiPriority w:val="99"/>
    <w:locked/>
    <w:rPr>
      <w:rFonts w:ascii="Arial" w:hAnsi="Arial"/>
      <w:sz w:val="18"/>
      <w:lang w:val="en-GB" w:eastAsia="en-US"/>
    </w:rPr>
  </w:style>
  <w:style w:type="paragraph" w:customStyle="1" w:styleId="QAAsub-bullet">
    <w:name w:val="QAA sub-bullet"/>
    <w:basedOn w:val="QAAbullet"/>
    <w:uiPriority w:val="99"/>
    <w:pPr>
      <w:ind w:left="1135" w:hanging="284"/>
    </w:p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99"/>
    <w:qFormat/>
    <w:pPr>
      <w:widowControl w:val="0"/>
      <w:suppressAutoHyphens w:val="0"/>
      <w:spacing w:after="0"/>
      <w:ind w:left="720"/>
    </w:pPr>
    <w:rPr>
      <w:rFonts w:cs="Times New Roman"/>
      <w:noProof w:val="0"/>
      <w:color w:val="auto"/>
      <w:kern w:val="0"/>
      <w:szCs w:val="20"/>
      <w:lang w:val="en-GB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99"/>
    <w:locked/>
    <w:rPr>
      <w:rFonts w:ascii="Arial" w:hAnsi="Arial"/>
      <w:snapToGrid w:val="0"/>
      <w:sz w:val="22"/>
      <w:lang w:val="en-GB" w:eastAsia="en-US"/>
    </w:rPr>
  </w:style>
  <w:style w:type="paragraph" w:customStyle="1" w:styleId="QAAtable">
    <w:name w:val="QAA table"/>
    <w:basedOn w:val="Normal"/>
    <w:link w:val="QAAtableChar"/>
    <w:uiPriority w:val="99"/>
    <w:pPr>
      <w:spacing w:after="0"/>
    </w:pPr>
    <w:rPr>
      <w:b/>
      <w:bCs/>
    </w:rPr>
  </w:style>
  <w:style w:type="character" w:customStyle="1" w:styleId="FootnoteTextChar1">
    <w:name w:val="Footnote Text Char1"/>
    <w:link w:val="FootnoteText"/>
    <w:uiPriority w:val="99"/>
    <w:semiHidden/>
    <w:locked/>
    <w:rPr>
      <w:rFonts w:ascii="Arial" w:hAnsi="Arial"/>
      <w:snapToGrid w:val="0"/>
      <w:kern w:val="22"/>
      <w:sz w:val="18"/>
      <w:lang w:val="en-GB" w:eastAsia="en-US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QAAtableChar">
    <w:name w:val="QAA table Char"/>
    <w:link w:val="QAAtable"/>
    <w:uiPriority w:val="99"/>
    <w:locked/>
    <w:rPr>
      <w:rFonts w:ascii="Arial" w:hAnsi="Arial" w:cs="Arial"/>
      <w:b/>
      <w:bCs/>
      <w:noProof/>
      <w:color w:val="000000"/>
      <w:kern w:val="22"/>
      <w:sz w:val="22"/>
      <w:szCs w:val="22"/>
      <w:lang w:val="cy-GB" w:eastAsia="en-US" w:bidi="ar-SA"/>
    </w:rPr>
  </w:style>
  <w:style w:type="paragraph" w:customStyle="1" w:styleId="QAAtablebullets">
    <w:name w:val="QAA table bullets"/>
    <w:basedOn w:val="QAAbullet"/>
    <w:uiPriority w:val="99"/>
    <w:pPr>
      <w:ind w:left="284" w:hanging="284"/>
    </w:pPr>
  </w:style>
  <w:style w:type="paragraph" w:customStyle="1" w:styleId="Contents">
    <w:name w:val="Contents"/>
    <w:basedOn w:val="Normal"/>
    <w:uiPriority w:val="99"/>
    <w:rPr>
      <w:b/>
      <w:bCs/>
      <w:color w:val="45005E"/>
      <w:sz w:val="32"/>
      <w:szCs w:val="32"/>
    </w:rPr>
  </w:style>
  <w:style w:type="character" w:customStyle="1" w:styleId="CharChar">
    <w:name w:val="Char Char"/>
    <w:uiPriority w:val="99"/>
    <w:semiHidden/>
    <w:rPr>
      <w:rFonts w:ascii="Arial" w:hAnsi="Arial"/>
      <w:snapToGrid w:val="0"/>
      <w:kern w:val="22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qaa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aa.ac.uk/reviewing-higher-education/how-to-make-a-complaint/complaints-and-appeals/consolidated-appeals-proced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cb08f-3403-43b8-85b9-ad3566b8bea7">
      <Terms xmlns="http://schemas.microsoft.com/office/infopath/2007/PartnerControls"/>
    </lcf76f155ced4ddcb4097134ff3c332f>
    <TaxCatchAll xmlns="8e433ee3-7106-40d1-9491-a08cce743d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81EA301009D41BD3EEAB7C18100F2" ma:contentTypeVersion="17" ma:contentTypeDescription="Create a new document." ma:contentTypeScope="" ma:versionID="aa9b7751f9fd197e5e68f67b26d3fa9e">
  <xsd:schema xmlns:xsd="http://www.w3.org/2001/XMLSchema" xmlns:xs="http://www.w3.org/2001/XMLSchema" xmlns:p="http://schemas.microsoft.com/office/2006/metadata/properties" xmlns:ns2="fe8cb08f-3403-43b8-85b9-ad3566b8bea7" xmlns:ns3="968a3bb0-577d-48cf-afa2-4c634dfc58b0" xmlns:ns4="8e433ee3-7106-40d1-9491-a08cce743ddd" targetNamespace="http://schemas.microsoft.com/office/2006/metadata/properties" ma:root="true" ma:fieldsID="5675dd30e028ee326f9addd45cbd567a" ns2:_="" ns3:_="" ns4:_="">
    <xsd:import namespace="fe8cb08f-3403-43b8-85b9-ad3566b8bea7"/>
    <xsd:import namespace="968a3bb0-577d-48cf-afa2-4c634dfc58b0"/>
    <xsd:import namespace="8e433ee3-7106-40d1-9491-a08cce743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b08f-3403-43b8-85b9-ad3566b8b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3bb0-577d-48cf-afa2-4c634dfc5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33ee3-7106-40d1-9491-a08cce743d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e9381a9-6eb8-4507-89c0-4dc06fcb2fc9}" ma:internalName="TaxCatchAll" ma:showField="CatchAllData" ma:web="8e433ee3-7106-40d1-9491-a08cce743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41CF5-CF9B-420A-9DF4-A451874CFCD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e433ee3-7106-40d1-9491-a08cce743ddd"/>
    <ds:schemaRef ds:uri="http://purl.org/dc/terms/"/>
    <ds:schemaRef ds:uri="http://purl.org/dc/dcmitype/"/>
    <ds:schemaRef ds:uri="fe8cb08f-3403-43b8-85b9-ad3566b8bea7"/>
    <ds:schemaRef ds:uri="http://www.w3.org/XML/1998/namespace"/>
    <ds:schemaRef ds:uri="968a3bb0-577d-48cf-afa2-4c634dfc58b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6DA97C-5B02-4A01-A479-3E9FC991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BD35E-C631-4C7A-B0F9-EACDECA7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b08f-3403-43b8-85b9-ad3566b8bea7"/>
    <ds:schemaRef ds:uri="968a3bb0-577d-48cf-afa2-4c634dfc58b0"/>
    <ds:schemaRef ds:uri="8e433ee3-7106-40d1-9491-a08cce74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2544</Characters>
  <Application>Microsoft Office Word</Application>
  <DocSecurity>0</DocSecurity>
  <Lines>21</Lines>
  <Paragraphs>5</Paragraphs>
  <ScaleCrop>false</ScaleCrop>
  <Manager>.</Manager>
  <Company>.</Company>
  <LinksUpToDate>false</LinksUpToDate>
  <CharactersWithSpaces>2985</CharactersWithSpaces>
  <SharedDoc>false</SharedDoc>
  <HLinks>
    <vt:vector size="18" baseType="variant"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https://www.qaa.ac.uk/</vt:lpwstr>
      </vt:variant>
      <vt:variant>
        <vt:lpwstr/>
      </vt:variant>
      <vt:variant>
        <vt:i4>1704058</vt:i4>
      </vt:variant>
      <vt:variant>
        <vt:i4>3</vt:i4>
      </vt:variant>
      <vt:variant>
        <vt:i4>0</vt:i4>
      </vt:variant>
      <vt:variant>
        <vt:i4>5</vt:i4>
      </vt:variant>
      <vt:variant>
        <vt:lpwstr>mailto:governance@qaa.ac.uk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https://www.qaa.ac.uk/reviewing-higher-education/how-to-make-a-complaint/complaints-and-appeals/consolidated-appeals-procedure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/>
  <dc:description/>
  <cp:lastModifiedBy>Alex Limia</cp:lastModifiedBy>
  <cp:revision>2</cp:revision>
  <cp:lastPrinted>2020-05-03T09:07:00Z</cp:lastPrinted>
  <dcterms:created xsi:type="dcterms:W3CDTF">2025-05-29T18:43:00Z</dcterms:created>
  <dcterms:modified xsi:type="dcterms:W3CDTF">2025-05-29T18:43:00Z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0x01010007781EA301009D41BD3EEAB7C18100F2</vt:lpwstr>
  </property>
  <property fmtid="{D5CDD505-2E9C-101B-9397-08002B2CF9AE}" pid="3" name="MediaServiceImageTags">
    <vt:lpwstr/>
  </property>
</Properties>
</file>