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E739" w14:textId="414A3678" w:rsidR="00CA78D1" w:rsidRPr="00EC3B77" w:rsidRDefault="00EC3B77" w:rsidP="006D05A6">
      <w:pPr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0B688C7D" wp14:editId="6AD31C39">
            <wp:simplePos x="0" y="0"/>
            <wp:positionH relativeFrom="column">
              <wp:posOffset>-1905</wp:posOffset>
            </wp:positionH>
            <wp:positionV relativeFrom="paragraph">
              <wp:posOffset>-238760</wp:posOffset>
            </wp:positionV>
            <wp:extent cx="1746885" cy="619125"/>
            <wp:effectExtent l="0" t="0" r="5715" b="9525"/>
            <wp:wrapNone/>
            <wp:docPr id="288605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0509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656C" w:rsidRPr="00EC3B7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CEE05BF" wp14:editId="5718645F">
            <wp:simplePos x="0" y="0"/>
            <wp:positionH relativeFrom="margin">
              <wp:posOffset>4328556</wp:posOffset>
            </wp:positionH>
            <wp:positionV relativeFrom="paragraph">
              <wp:posOffset>-255319</wp:posOffset>
            </wp:positionV>
            <wp:extent cx="1390650" cy="657225"/>
            <wp:effectExtent l="0" t="0" r="0" b="9525"/>
            <wp:wrapNone/>
            <wp:docPr id="15865940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94081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" r="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56C" w:rsidRPr="00EC3B77">
        <w:rPr>
          <w:rFonts w:ascii="Arial" w:hAnsi="Arial" w:cs="Arial"/>
          <w:b/>
          <w:bCs/>
        </w:rPr>
        <w:br/>
      </w:r>
      <w:r w:rsidR="005B656C" w:rsidRPr="00EC3B77">
        <w:rPr>
          <w:rFonts w:ascii="Arial" w:hAnsi="Arial" w:cs="Arial"/>
          <w:b/>
          <w:bCs/>
        </w:rPr>
        <w:br/>
      </w:r>
    </w:p>
    <w:p w14:paraId="46A7E98F" w14:textId="484D2882" w:rsidR="006D05A6" w:rsidRPr="00EC3B77" w:rsidRDefault="006D05A6" w:rsidP="006D05A6">
      <w:pPr>
        <w:rPr>
          <w:rFonts w:ascii="Arial" w:hAnsi="Arial" w:cs="Arial"/>
          <w:b/>
          <w:bCs/>
          <w:color w:val="45005E"/>
          <w:sz w:val="28"/>
          <w:szCs w:val="28"/>
        </w:rPr>
      </w:pPr>
      <w:r w:rsidRPr="00EC3B77">
        <w:rPr>
          <w:rFonts w:ascii="Arial" w:hAnsi="Arial" w:cs="Arial"/>
          <w:b/>
          <w:bCs/>
          <w:color w:val="45005E"/>
          <w:sz w:val="28"/>
          <w:szCs w:val="28"/>
        </w:rPr>
        <w:t>Micro-credentials – Benefits for Businesses and Employees</w:t>
      </w:r>
    </w:p>
    <w:p w14:paraId="6CC10872" w14:textId="77777777" w:rsidR="006D05A6" w:rsidRPr="00EC3B77" w:rsidRDefault="006D05A6" w:rsidP="00B17F75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What are micro-credentials?</w:t>
      </w:r>
    </w:p>
    <w:p w14:paraId="0E3CF904" w14:textId="59D2A8B2" w:rsidR="006D05A6" w:rsidRPr="00EC3B77" w:rsidRDefault="006D05A6" w:rsidP="00CE5093">
      <w:pPr>
        <w:rPr>
          <w:rFonts w:ascii="Arial" w:hAnsi="Arial" w:cs="Arial"/>
        </w:rPr>
      </w:pPr>
      <w:r w:rsidRPr="00EC3B77">
        <w:rPr>
          <w:rFonts w:ascii="Arial" w:hAnsi="Arial" w:cs="Arial"/>
        </w:rPr>
        <w:t>Micro-credentials are mini-qualifications that demonstrate skills, knowledge and/or experience in a given subject area or capability. The subject areas are unlimited and could range from customer service and email etiquette to front-end web development.</w:t>
      </w:r>
    </w:p>
    <w:p w14:paraId="05DFC1FA" w14:textId="2FF5CF5E" w:rsidR="006D05A6" w:rsidRPr="00EC3B77" w:rsidRDefault="006D05A6" w:rsidP="00B17F75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Earning micro-credentials</w:t>
      </w:r>
    </w:p>
    <w:p w14:paraId="19BCE3D5" w14:textId="7E7D1613" w:rsidR="006D05A6" w:rsidRPr="00EC3B77" w:rsidRDefault="006D05A6" w:rsidP="00B17F75">
      <w:pPr>
        <w:tabs>
          <w:tab w:val="num" w:pos="720"/>
        </w:tabs>
        <w:spacing w:after="120"/>
        <w:rPr>
          <w:rFonts w:ascii="Arial" w:hAnsi="Arial" w:cs="Arial"/>
        </w:rPr>
      </w:pPr>
      <w:r w:rsidRPr="00EC3B77">
        <w:rPr>
          <w:rFonts w:ascii="Arial" w:hAnsi="Arial" w:cs="Arial"/>
        </w:rPr>
        <w:t>Earning a micro-credential can take anywhere from a few days to a year. The training and assessment varies depending on the qualification and the awarding organisation.</w:t>
      </w:r>
    </w:p>
    <w:p w14:paraId="37884275" w14:textId="0901AD58" w:rsidR="006D05A6" w:rsidRPr="00EC3B77" w:rsidRDefault="006D05A6" w:rsidP="006D05A6">
      <w:pPr>
        <w:tabs>
          <w:tab w:val="num" w:pos="720"/>
        </w:tabs>
        <w:rPr>
          <w:rFonts w:ascii="Arial" w:hAnsi="Arial" w:cs="Arial"/>
        </w:rPr>
      </w:pPr>
      <w:r w:rsidRPr="00EC3B77">
        <w:rPr>
          <w:rFonts w:ascii="Arial" w:hAnsi="Arial" w:cs="Arial"/>
        </w:rPr>
        <w:t>Employees can gain the knowledge and skills through online tuition or in-person training, lectures or seminars (at a college or university or in the workplace). There will be an assessment component, such as tests or practical exercises.</w:t>
      </w:r>
    </w:p>
    <w:p w14:paraId="43524080" w14:textId="3609F5D7" w:rsidR="00F000E2" w:rsidRPr="00EC3B77" w:rsidRDefault="006469E9" w:rsidP="00B17F75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Credit rated and quality assured</w:t>
      </w:r>
    </w:p>
    <w:p w14:paraId="6D8F3C62" w14:textId="77777777" w:rsidR="004C1EA7" w:rsidRPr="00EC3B77" w:rsidRDefault="00F000E2" w:rsidP="00B17F75">
      <w:pPr>
        <w:spacing w:after="120"/>
        <w:rPr>
          <w:rFonts w:ascii="Arial" w:hAnsi="Arial" w:cs="Arial"/>
        </w:rPr>
      </w:pPr>
      <w:r w:rsidRPr="00EC3B77">
        <w:rPr>
          <w:rFonts w:ascii="Arial" w:hAnsi="Arial" w:cs="Arial"/>
        </w:rPr>
        <w:t xml:space="preserve">Micro-credentials will be credit rated – this indicates the approximate size of the award and its level of difficulty. For example, an entry level micro-credential delivered full-time over one week may be 4 credits at level 2; or a micro-credential delivered part-time over 3 months at Masters level may be 20 credits at level 7. </w:t>
      </w:r>
    </w:p>
    <w:p w14:paraId="1CCC37A2" w14:textId="04312CC5" w:rsidR="004C1EA7" w:rsidRPr="00EC3B77" w:rsidRDefault="004C1EA7" w:rsidP="004C1EA7">
      <w:pPr>
        <w:rPr>
          <w:rFonts w:ascii="Arial" w:hAnsi="Arial" w:cs="Arial"/>
        </w:rPr>
      </w:pPr>
      <w:r w:rsidRPr="00EC3B77">
        <w:rPr>
          <w:rFonts w:ascii="Arial" w:hAnsi="Arial" w:cs="Arial"/>
        </w:rPr>
        <w:t>Any organisation awarding micro-credentials should be regulated such as a university or college. Quality processes exist within these providers to ensure all qualifications are of high quality.</w:t>
      </w:r>
    </w:p>
    <w:p w14:paraId="0FAF4743" w14:textId="77777777" w:rsidR="009D0384" w:rsidRPr="00EC3B77" w:rsidRDefault="009D0384" w:rsidP="00B17F75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Benefits of micro-credentials for businesses</w:t>
      </w:r>
    </w:p>
    <w:p w14:paraId="524D9028" w14:textId="77777777" w:rsidR="009D0384" w:rsidRPr="00EC3B77" w:rsidRDefault="009D0384" w:rsidP="009D0384">
      <w:pPr>
        <w:rPr>
          <w:rFonts w:ascii="Arial" w:hAnsi="Arial" w:cs="Arial"/>
        </w:rPr>
      </w:pPr>
      <w:r w:rsidRPr="00EC3B77">
        <w:rPr>
          <w:rFonts w:ascii="Arial" w:hAnsi="Arial" w:cs="Arial"/>
        </w:rPr>
        <w:t>Businesses need to ensure employees are competent, engaged and productive. Micro-credentials can provide a flexible targeted approach to upskilling the workforce with exactly the right skills. They can be used to boost employee engagement and support employees’ development.</w:t>
      </w:r>
    </w:p>
    <w:p w14:paraId="016A475E" w14:textId="7B5B96C0" w:rsidR="006D05A6" w:rsidRPr="00EC3B77" w:rsidRDefault="006D05A6" w:rsidP="00B17F75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Benefits of micro-credentials for employees</w:t>
      </w:r>
    </w:p>
    <w:p w14:paraId="03100C26" w14:textId="4DF2AC47" w:rsidR="00D63046" w:rsidRPr="00EC3B77" w:rsidRDefault="00C87C8C" w:rsidP="006D05A6">
      <w:pPr>
        <w:rPr>
          <w:rFonts w:ascii="Arial" w:hAnsi="Arial" w:cs="Arial"/>
        </w:rPr>
      </w:pPr>
      <w:r w:rsidRPr="00EC3B77">
        <w:rPr>
          <w:rFonts w:ascii="Arial" w:hAnsi="Arial" w:cs="Arial"/>
        </w:rPr>
        <w:t>An employee can earn a micro-credential to improve their skills and enhance their CV. Once achieved, multiple micro-credentials can be combined into a larger qualification.</w:t>
      </w:r>
    </w:p>
    <w:p w14:paraId="6036E6BC" w14:textId="3CAED56C" w:rsidR="008308DC" w:rsidRPr="00EC3B77" w:rsidRDefault="008308DC" w:rsidP="00B17F75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Want to know more?</w:t>
      </w:r>
    </w:p>
    <w:p w14:paraId="515A68F2" w14:textId="2BC2D440" w:rsidR="00935D8A" w:rsidRPr="00EC3B77" w:rsidRDefault="008308DC" w:rsidP="006D05A6">
      <w:pPr>
        <w:rPr>
          <w:rFonts w:ascii="Arial" w:hAnsi="Arial" w:cs="Arial"/>
        </w:rPr>
      </w:pPr>
      <w:r w:rsidRPr="00EC3B77">
        <w:rPr>
          <w:rFonts w:ascii="Arial" w:hAnsi="Arial" w:cs="Arial"/>
        </w:rPr>
        <w:t>To find out more contact your local college or university:</w:t>
      </w:r>
      <w:r w:rsidR="00943222"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5D8A" w14:paraId="148C8553" w14:textId="77777777" w:rsidTr="00943222">
        <w:trPr>
          <w:trHeight w:val="2542"/>
        </w:trPr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F3E63D" w14:textId="0BD03567" w:rsidR="00935D8A" w:rsidRDefault="00935D8A" w:rsidP="006D05A6">
            <w:pPr>
              <w:rPr>
                <w:rFonts w:ascii="Arial" w:hAnsi="Arial" w:cs="Arial"/>
              </w:rPr>
            </w:pPr>
            <w:permStart w:id="368001802" w:edGrp="everyone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7" behindDoc="0" locked="0" layoutInCell="1" allowOverlap="1" wp14:anchorId="4D9D591B" wp14:editId="0E5DAAE3">
                  <wp:simplePos x="0" y="0"/>
                  <wp:positionH relativeFrom="margin">
                    <wp:posOffset>807720</wp:posOffset>
                  </wp:positionH>
                  <wp:positionV relativeFrom="margin">
                    <wp:posOffset>635</wp:posOffset>
                  </wp:positionV>
                  <wp:extent cx="1106170" cy="14535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permEnd w:id="368001802"/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FA16D1" w14:textId="77777777" w:rsidR="00935D8A" w:rsidRDefault="00935D8A" w:rsidP="006D05A6">
            <w:pPr>
              <w:rPr>
                <w:rFonts w:ascii="Arial" w:hAnsi="Arial" w:cs="Arial"/>
                <w:b/>
                <w:bCs/>
              </w:rPr>
            </w:pPr>
            <w:permStart w:id="500506279" w:edGrp="everyone"/>
            <w:r w:rsidRPr="00935D8A">
              <w:rPr>
                <w:rFonts w:ascii="Arial" w:hAnsi="Arial" w:cs="Arial"/>
                <w:b/>
                <w:bCs/>
              </w:rPr>
              <w:t xml:space="preserve">Add institution name </w:t>
            </w:r>
            <w:r w:rsidR="00943222">
              <w:rPr>
                <w:rFonts w:ascii="Arial" w:hAnsi="Arial" w:cs="Arial"/>
                <w:b/>
                <w:bCs/>
              </w:rPr>
              <w:t>here</w:t>
            </w:r>
          </w:p>
          <w:p w14:paraId="15F7C3F9" w14:textId="77777777" w:rsidR="00935D8A" w:rsidRDefault="00935D8A" w:rsidP="006D05A6">
            <w:pPr>
              <w:rPr>
                <w:rFonts w:ascii="Arial" w:hAnsi="Arial" w:cs="Arial"/>
                <w:b/>
                <w:bCs/>
              </w:rPr>
            </w:pPr>
          </w:p>
          <w:p w14:paraId="4CD4A360" w14:textId="7F383E81" w:rsidR="00935D8A" w:rsidRPr="00935D8A" w:rsidRDefault="00943222" w:rsidP="006D05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 contact details here</w:t>
            </w:r>
            <w:permEnd w:id="500506279"/>
          </w:p>
        </w:tc>
      </w:tr>
    </w:tbl>
    <w:p w14:paraId="79DD02A6" w14:textId="33976069" w:rsidR="002F6240" w:rsidRPr="00EC3B77" w:rsidRDefault="002F6240" w:rsidP="006D05A6">
      <w:pPr>
        <w:rPr>
          <w:rFonts w:ascii="Arial" w:hAnsi="Arial" w:cs="Arial"/>
        </w:rPr>
        <w:sectPr w:rsidR="002F6240" w:rsidRPr="00EC3B77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BA781A" w14:textId="5CB541AA" w:rsidR="002F6240" w:rsidRPr="00EC3B77" w:rsidRDefault="00EC3B77" w:rsidP="002F6240">
      <w:pPr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1313" behindDoc="0" locked="0" layoutInCell="1" allowOverlap="1" wp14:anchorId="5431BAE2" wp14:editId="0FA40F45">
            <wp:simplePos x="0" y="0"/>
            <wp:positionH relativeFrom="column">
              <wp:posOffset>-1905</wp:posOffset>
            </wp:positionH>
            <wp:positionV relativeFrom="paragraph">
              <wp:posOffset>-238760</wp:posOffset>
            </wp:positionV>
            <wp:extent cx="1746885" cy="619125"/>
            <wp:effectExtent l="0" t="0" r="5715" b="9525"/>
            <wp:wrapNone/>
            <wp:docPr id="1149535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3517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F6240" w:rsidRPr="00EC3B7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9" behindDoc="0" locked="0" layoutInCell="1" allowOverlap="1" wp14:anchorId="6DC4F252" wp14:editId="30A50F65">
            <wp:simplePos x="0" y="0"/>
            <wp:positionH relativeFrom="margin">
              <wp:posOffset>4328556</wp:posOffset>
            </wp:positionH>
            <wp:positionV relativeFrom="paragraph">
              <wp:posOffset>-255319</wp:posOffset>
            </wp:positionV>
            <wp:extent cx="1390650" cy="657225"/>
            <wp:effectExtent l="0" t="0" r="0" b="9525"/>
            <wp:wrapNone/>
            <wp:docPr id="2079651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5142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" r="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240" w:rsidRPr="00EC3B77">
        <w:rPr>
          <w:rFonts w:ascii="Arial" w:hAnsi="Arial" w:cs="Arial"/>
          <w:b/>
          <w:bCs/>
        </w:rPr>
        <w:br/>
      </w:r>
      <w:r w:rsidR="002F6240" w:rsidRPr="00EC3B77">
        <w:rPr>
          <w:rFonts w:ascii="Arial" w:hAnsi="Arial" w:cs="Arial"/>
          <w:b/>
          <w:bCs/>
        </w:rPr>
        <w:br/>
      </w:r>
    </w:p>
    <w:p w14:paraId="519E42E7" w14:textId="77777777" w:rsidR="002F6240" w:rsidRPr="00EC3B77" w:rsidRDefault="002F6240" w:rsidP="002F6240">
      <w:pPr>
        <w:rPr>
          <w:rFonts w:ascii="Arial" w:hAnsi="Arial" w:cs="Arial"/>
          <w:b/>
          <w:bCs/>
          <w:color w:val="45005E"/>
          <w:sz w:val="28"/>
          <w:szCs w:val="28"/>
        </w:rPr>
      </w:pPr>
      <w:r w:rsidRPr="00EC3B77">
        <w:rPr>
          <w:rFonts w:ascii="Arial" w:hAnsi="Arial" w:cs="Arial"/>
          <w:b/>
          <w:bCs/>
          <w:color w:val="45005E"/>
          <w:sz w:val="28"/>
          <w:szCs w:val="28"/>
        </w:rPr>
        <w:t>Micro-gymwysterau - Manteision i Fusnesau a Gweithwyr</w:t>
      </w:r>
    </w:p>
    <w:p w14:paraId="3F79805E" w14:textId="77777777" w:rsidR="002F6240" w:rsidRPr="00EC3B77" w:rsidRDefault="002F6240" w:rsidP="002F6240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Beth yw micro-gymwysterau?</w:t>
      </w:r>
    </w:p>
    <w:p w14:paraId="333E77EE" w14:textId="77777777" w:rsidR="002F6240" w:rsidRPr="00EC3B77" w:rsidRDefault="002F6240" w:rsidP="002F6240">
      <w:pPr>
        <w:rPr>
          <w:rFonts w:ascii="Arial" w:hAnsi="Arial" w:cs="Arial"/>
        </w:rPr>
      </w:pPr>
      <w:r w:rsidRPr="00EC3B77">
        <w:rPr>
          <w:rFonts w:ascii="Arial" w:hAnsi="Arial" w:cs="Arial"/>
        </w:rPr>
        <w:t>Cymwysterau bach sy'n dangos sgiliau, gwybodaeth a/neu brofiad mewn maes pwnc neu allu penodol yw micro-gymwysterau. Mae'r meysydd pwnc yn ddiderfyn a gallent amrywio o wasanaeth cwsmeriaid a’r defnydd o e-byst i ddatblygu gwefannau.</w:t>
      </w:r>
    </w:p>
    <w:p w14:paraId="7E8BC0DF" w14:textId="77777777" w:rsidR="002F6240" w:rsidRPr="00EC3B77" w:rsidRDefault="002F6240" w:rsidP="002F6240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Ennill micro-gymwysterau</w:t>
      </w:r>
    </w:p>
    <w:p w14:paraId="52731BEE" w14:textId="77777777" w:rsidR="002F6240" w:rsidRPr="00EC3B77" w:rsidRDefault="002F6240" w:rsidP="002F6240">
      <w:pPr>
        <w:tabs>
          <w:tab w:val="num" w:pos="720"/>
        </w:tabs>
        <w:spacing w:after="120"/>
        <w:rPr>
          <w:rFonts w:ascii="Arial" w:hAnsi="Arial" w:cs="Arial"/>
        </w:rPr>
      </w:pPr>
      <w:r w:rsidRPr="00EC3B77">
        <w:rPr>
          <w:rFonts w:ascii="Arial" w:hAnsi="Arial" w:cs="Arial"/>
        </w:rPr>
        <w:t>Gall ennill micro-gymhwyster gymryd unrhyw beth o ychydig ddyddiau i flwyddyn. Mae'r hyfforddiant a'r asesu yn amrywio, gan ddibynnu ar y cymhwyster a'r sefydliad sy’n ei ddyfarnu.</w:t>
      </w:r>
    </w:p>
    <w:p w14:paraId="2503491D" w14:textId="77777777" w:rsidR="002F6240" w:rsidRPr="00EC3B77" w:rsidRDefault="002F6240" w:rsidP="002F6240">
      <w:pPr>
        <w:tabs>
          <w:tab w:val="num" w:pos="720"/>
        </w:tabs>
        <w:rPr>
          <w:rFonts w:ascii="Arial" w:hAnsi="Arial" w:cs="Arial"/>
        </w:rPr>
      </w:pPr>
      <w:r w:rsidRPr="00EC3B77">
        <w:rPr>
          <w:rFonts w:ascii="Arial" w:hAnsi="Arial" w:cs="Arial"/>
        </w:rPr>
        <w:t>Gall gweithwyr ennill y wybodaeth a'r sgiliau trwy hyfforddiant ar-lein neu hyfforddiant, darlithoedd neu seminarau wyneb-yn-wyneb (mewn coleg neu brifysgol neu yn y gweithle). Bydd yna elfen o asesiad, megis profion neu weithgareddau ymarferol.</w:t>
      </w:r>
    </w:p>
    <w:p w14:paraId="0A18943D" w14:textId="77777777" w:rsidR="002F6240" w:rsidRPr="00EC3B77" w:rsidRDefault="002F6240" w:rsidP="002F6240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Credydau a sicrwydd ansawdd</w:t>
      </w:r>
    </w:p>
    <w:p w14:paraId="6BFB8C33" w14:textId="77777777" w:rsidR="002F6240" w:rsidRPr="00EC3B77" w:rsidRDefault="002F6240" w:rsidP="002F6240">
      <w:pPr>
        <w:spacing w:after="120"/>
        <w:rPr>
          <w:rFonts w:ascii="Arial" w:hAnsi="Arial" w:cs="Arial"/>
        </w:rPr>
      </w:pPr>
      <w:r w:rsidRPr="00EC3B77">
        <w:rPr>
          <w:rFonts w:ascii="Arial" w:hAnsi="Arial" w:cs="Arial"/>
        </w:rPr>
        <w:t xml:space="preserve">Bydd credydau’n perthyn i ficro-gymwysterau – mae hyn yn dangos yn fras beth yw maint y dyfarniad a lefel ei anhawster. Er enghraifft, gall micro-gymhwyster lefel mynediad a gyflwynir yn llawn-amser dros wythnos ddwyn 4 credyd ar lefel 2; neu gall micro-gymhwyster a gyflwynir yn rhan-amser dros 3 mis ar lefel Meistr fod yn 20 credyd ar lefel 7. </w:t>
      </w:r>
    </w:p>
    <w:p w14:paraId="2C3E6888" w14:textId="77777777" w:rsidR="002F6240" w:rsidRPr="00EC3B77" w:rsidRDefault="002F6240" w:rsidP="002F6240">
      <w:pPr>
        <w:rPr>
          <w:rFonts w:ascii="Arial" w:hAnsi="Arial" w:cs="Arial"/>
        </w:rPr>
      </w:pPr>
      <w:r w:rsidRPr="00EC3B77">
        <w:rPr>
          <w:rFonts w:ascii="Arial" w:hAnsi="Arial" w:cs="Arial"/>
        </w:rPr>
        <w:t>Dylai unrhyw sefydliad sy'n dyfarnu micro-gymwysterau fod wedi’i reoleiddio, e.e. prifysgol neu goleg. Mae prosesau ansawdd yn bodoli o fewn y darparwyr hyn i sicrhau bod pob cymhwyster o ansawdd uchel.</w:t>
      </w:r>
    </w:p>
    <w:p w14:paraId="713CE160" w14:textId="77777777" w:rsidR="002F6240" w:rsidRPr="00EC3B77" w:rsidRDefault="002F6240" w:rsidP="002F6240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Manteision micro-gymwysterau i fusnesau</w:t>
      </w:r>
    </w:p>
    <w:p w14:paraId="479F1404" w14:textId="77777777" w:rsidR="002F6240" w:rsidRPr="00EC3B77" w:rsidRDefault="002F6240" w:rsidP="002F6240">
      <w:pPr>
        <w:rPr>
          <w:rFonts w:ascii="Arial" w:hAnsi="Arial" w:cs="Arial"/>
        </w:rPr>
      </w:pPr>
      <w:r w:rsidRPr="00EC3B77">
        <w:rPr>
          <w:rFonts w:ascii="Arial" w:hAnsi="Arial" w:cs="Arial"/>
        </w:rPr>
        <w:t>Mae angen i fusnesau sicrhau bod gweithwyr yn gymwys, yn barod i ymroi i'r gwaith ac yn gynhyrchiol. Gall micro-gymwysterau ddarparu ymagwedd hyblyg wedi'i thargedu at uwchsgilio'r gweithlu gyda'r union sgiliau cywir. Gellir eu defnyddio i hybu ymgysylltiad gweithwyr a chynorthwyo â’u datblygiad.</w:t>
      </w:r>
    </w:p>
    <w:p w14:paraId="3CCFA5E9" w14:textId="77777777" w:rsidR="002F6240" w:rsidRPr="00EC3B77" w:rsidRDefault="002F6240" w:rsidP="002F6240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Manteision micro-gymwysterau i weithwyr</w:t>
      </w:r>
    </w:p>
    <w:p w14:paraId="051CA7ED" w14:textId="77777777" w:rsidR="002F6240" w:rsidRPr="00EC3B77" w:rsidRDefault="002F6240" w:rsidP="002F6240">
      <w:pPr>
        <w:rPr>
          <w:rFonts w:ascii="Arial" w:hAnsi="Arial" w:cs="Arial"/>
        </w:rPr>
      </w:pPr>
      <w:r w:rsidRPr="00EC3B77">
        <w:rPr>
          <w:rFonts w:ascii="Arial" w:hAnsi="Arial" w:cs="Arial"/>
        </w:rPr>
        <w:t>Gall gweithiwr ennill micro-gymhwyster i godi safon eu sgiliau a gwella eu CV. Unwaith y byddant wedi'u cyflawni, gellir cyfuno nifer o ficro-gymwysterau i ffurfio cymhwyster mwy.</w:t>
      </w:r>
    </w:p>
    <w:p w14:paraId="3762DF21" w14:textId="77777777" w:rsidR="002F6240" w:rsidRPr="00EC3B77" w:rsidRDefault="002F6240" w:rsidP="002F6240">
      <w:pPr>
        <w:spacing w:after="120"/>
        <w:rPr>
          <w:rFonts w:ascii="Arial" w:hAnsi="Arial" w:cs="Arial"/>
          <w:b/>
          <w:bCs/>
        </w:rPr>
      </w:pPr>
      <w:r w:rsidRPr="00EC3B77">
        <w:rPr>
          <w:rFonts w:ascii="Arial" w:hAnsi="Arial" w:cs="Arial"/>
          <w:b/>
          <w:bCs/>
        </w:rPr>
        <w:t>Am wybod mwy?</w:t>
      </w:r>
    </w:p>
    <w:p w14:paraId="6716B905" w14:textId="78B4A7D4" w:rsidR="002F6240" w:rsidRPr="00D32708" w:rsidRDefault="002F6240" w:rsidP="002F6240">
      <w:pPr>
        <w:rPr>
          <w:rFonts w:ascii="Arial" w:hAnsi="Arial" w:cs="Arial"/>
          <w:sz w:val="4"/>
          <w:szCs w:val="4"/>
        </w:rPr>
      </w:pPr>
      <w:r w:rsidRPr="00EC3B77">
        <w:rPr>
          <w:rFonts w:ascii="Arial" w:hAnsi="Arial" w:cs="Arial"/>
        </w:rPr>
        <w:t>I gael mwy o wybodaeth, cysylltwch â’ch coleg neu brifysgol leol:</w:t>
      </w:r>
      <w:r w:rsidR="00D32708"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2708" w14:paraId="63A147EC" w14:textId="77777777" w:rsidTr="00D32708">
        <w:trPr>
          <w:trHeight w:val="37"/>
        </w:trPr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5749D0" w14:textId="77777777" w:rsidR="00D32708" w:rsidRDefault="00D32708" w:rsidP="00ED70C7">
            <w:pPr>
              <w:rPr>
                <w:rFonts w:ascii="Arial" w:hAnsi="Arial" w:cs="Arial"/>
              </w:rPr>
            </w:pPr>
            <w:permStart w:id="1171029228" w:edGrp="everyone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5" behindDoc="0" locked="0" layoutInCell="1" allowOverlap="1" wp14:anchorId="3D511DD9" wp14:editId="773C5019">
                  <wp:simplePos x="0" y="0"/>
                  <wp:positionH relativeFrom="margin">
                    <wp:posOffset>807720</wp:posOffset>
                  </wp:positionH>
                  <wp:positionV relativeFrom="margin">
                    <wp:posOffset>0</wp:posOffset>
                  </wp:positionV>
                  <wp:extent cx="1106170" cy="1452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permEnd w:id="1171029228"/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DBB5EA" w14:textId="7C51D27B" w:rsidR="00D32708" w:rsidRDefault="00D32708" w:rsidP="00ED70C7">
            <w:pPr>
              <w:rPr>
                <w:rFonts w:ascii="Arial" w:hAnsi="Arial" w:cs="Arial"/>
                <w:b/>
                <w:bCs/>
              </w:rPr>
            </w:pPr>
            <w:permStart w:id="1228435318" w:edGrp="everyone"/>
            <w:r w:rsidRPr="00D32708">
              <w:rPr>
                <w:rFonts w:ascii="Arial" w:hAnsi="Arial" w:cs="Arial"/>
                <w:b/>
                <w:bCs/>
              </w:rPr>
              <w:t>Ychwanegwch enw'r sefydliad yma</w:t>
            </w:r>
          </w:p>
          <w:p w14:paraId="6A04B0F1" w14:textId="77777777" w:rsidR="00D32708" w:rsidRDefault="00D32708" w:rsidP="00ED70C7">
            <w:pPr>
              <w:rPr>
                <w:rFonts w:ascii="Arial" w:hAnsi="Arial" w:cs="Arial"/>
                <w:b/>
                <w:bCs/>
              </w:rPr>
            </w:pPr>
          </w:p>
          <w:p w14:paraId="7DDEB3B6" w14:textId="6493F9BC" w:rsidR="00D32708" w:rsidRPr="00935D8A" w:rsidRDefault="00D32708" w:rsidP="00ED70C7">
            <w:pPr>
              <w:rPr>
                <w:rFonts w:ascii="Arial" w:hAnsi="Arial" w:cs="Arial"/>
                <w:b/>
                <w:bCs/>
              </w:rPr>
            </w:pPr>
            <w:r w:rsidRPr="00D32708">
              <w:rPr>
                <w:rFonts w:ascii="Arial" w:hAnsi="Arial" w:cs="Arial"/>
                <w:b/>
                <w:bCs/>
              </w:rPr>
              <w:t>Ychwanegwch eich manylion cyswllt yma</w:t>
            </w:r>
            <w:permEnd w:id="1228435318"/>
          </w:p>
        </w:tc>
      </w:tr>
    </w:tbl>
    <w:p w14:paraId="0DC1ACDA" w14:textId="72311671" w:rsidR="002651D0" w:rsidRPr="00EC3B77" w:rsidRDefault="002651D0" w:rsidP="00D32708">
      <w:pPr>
        <w:rPr>
          <w:rFonts w:ascii="Arial" w:hAnsi="Arial" w:cs="Arial"/>
        </w:rPr>
      </w:pPr>
    </w:p>
    <w:sectPr w:rsidR="002651D0" w:rsidRPr="00EC3B77" w:rsidSect="002F624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D9F4" w14:textId="77777777" w:rsidR="00D62A94" w:rsidRDefault="00D62A94" w:rsidP="00E1287F">
      <w:pPr>
        <w:spacing w:after="0" w:line="240" w:lineRule="auto"/>
      </w:pPr>
      <w:r>
        <w:separator/>
      </w:r>
    </w:p>
  </w:endnote>
  <w:endnote w:type="continuationSeparator" w:id="0">
    <w:p w14:paraId="64F96AE9" w14:textId="77777777" w:rsidR="00D62A94" w:rsidRDefault="00D62A94" w:rsidP="00E1287F">
      <w:pPr>
        <w:spacing w:after="0" w:line="240" w:lineRule="auto"/>
      </w:pPr>
      <w:r>
        <w:continuationSeparator/>
      </w:r>
    </w:p>
  </w:endnote>
  <w:endnote w:type="continuationNotice" w:id="1">
    <w:p w14:paraId="179BA733" w14:textId="77777777" w:rsidR="00D62A94" w:rsidRDefault="00D62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E0CF" w14:textId="5BCE19B5" w:rsidR="00E1287F" w:rsidRPr="00EC3B77" w:rsidRDefault="00047FE9">
    <w:pPr>
      <w:pStyle w:val="Footer"/>
      <w:rPr>
        <w:rFonts w:ascii="Arial" w:hAnsi="Arial" w:cs="Arial"/>
        <w:sz w:val="20"/>
        <w:szCs w:val="20"/>
      </w:rPr>
    </w:pPr>
    <w:r w:rsidRPr="00EC3B77">
      <w:rPr>
        <w:rFonts w:ascii="Arial" w:hAnsi="Arial" w:cs="Arial"/>
        <w:sz w:val="20"/>
        <w:szCs w:val="20"/>
      </w:rPr>
      <w:t>This information sheet has been produced in conjunction with the Medr-funded Micro-credentials Special Interest Group.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AEE9" w14:textId="77777777" w:rsidR="00E1287F" w:rsidRPr="00EC3B77" w:rsidRDefault="00047FE9">
    <w:pPr>
      <w:pStyle w:val="Footer"/>
      <w:rPr>
        <w:rFonts w:ascii="Arial" w:hAnsi="Arial" w:cs="Arial"/>
        <w:sz w:val="20"/>
        <w:szCs w:val="20"/>
      </w:rPr>
    </w:pPr>
    <w:r w:rsidRPr="00EC3B77">
      <w:rPr>
        <w:rFonts w:ascii="Arial" w:hAnsi="Arial" w:cs="Arial"/>
        <w:sz w:val="20"/>
        <w:szCs w:val="20"/>
      </w:rPr>
      <w:t>Mae'r daflen wybodaeth hon wedi'i chynhyrchu ar y cyd â'r Grŵp Diddordeb Arbennig Micro-gymwysterau a ariennir gan Medr.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F501" w14:textId="77777777" w:rsidR="00D62A94" w:rsidRDefault="00D62A94" w:rsidP="00E1287F">
      <w:pPr>
        <w:spacing w:after="0" w:line="240" w:lineRule="auto"/>
      </w:pPr>
      <w:r>
        <w:separator/>
      </w:r>
    </w:p>
  </w:footnote>
  <w:footnote w:type="continuationSeparator" w:id="0">
    <w:p w14:paraId="4050F667" w14:textId="77777777" w:rsidR="00D62A94" w:rsidRDefault="00D62A94" w:rsidP="00E1287F">
      <w:pPr>
        <w:spacing w:after="0" w:line="240" w:lineRule="auto"/>
      </w:pPr>
      <w:r>
        <w:continuationSeparator/>
      </w:r>
    </w:p>
  </w:footnote>
  <w:footnote w:type="continuationNotice" w:id="1">
    <w:p w14:paraId="760F0465" w14:textId="77777777" w:rsidR="00D62A94" w:rsidRDefault="00D62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E548" w14:textId="77777777" w:rsidR="00E1287F" w:rsidRDefault="00E12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A3275"/>
    <w:multiLevelType w:val="multilevel"/>
    <w:tmpl w:val="D5B6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01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A6"/>
    <w:rsid w:val="00047FE9"/>
    <w:rsid w:val="00056563"/>
    <w:rsid w:val="00072DEA"/>
    <w:rsid w:val="000A6DEF"/>
    <w:rsid w:val="000B1758"/>
    <w:rsid w:val="000D0C5B"/>
    <w:rsid w:val="000D14CB"/>
    <w:rsid w:val="0015441A"/>
    <w:rsid w:val="00181139"/>
    <w:rsid w:val="001A4232"/>
    <w:rsid w:val="001D5E5D"/>
    <w:rsid w:val="001F1049"/>
    <w:rsid w:val="001F551D"/>
    <w:rsid w:val="00212ECF"/>
    <w:rsid w:val="00237AAB"/>
    <w:rsid w:val="002651D0"/>
    <w:rsid w:val="002C4DFC"/>
    <w:rsid w:val="002D0DF0"/>
    <w:rsid w:val="002D4C40"/>
    <w:rsid w:val="002F6240"/>
    <w:rsid w:val="00300B03"/>
    <w:rsid w:val="00365CAE"/>
    <w:rsid w:val="003B638E"/>
    <w:rsid w:val="003C5D6F"/>
    <w:rsid w:val="00444FFA"/>
    <w:rsid w:val="00487EB1"/>
    <w:rsid w:val="004C1EA7"/>
    <w:rsid w:val="004E74DA"/>
    <w:rsid w:val="004F02BE"/>
    <w:rsid w:val="004F4037"/>
    <w:rsid w:val="00500243"/>
    <w:rsid w:val="005434D2"/>
    <w:rsid w:val="005A0FEC"/>
    <w:rsid w:val="005B2851"/>
    <w:rsid w:val="005B656C"/>
    <w:rsid w:val="00634819"/>
    <w:rsid w:val="00642BD7"/>
    <w:rsid w:val="006469E9"/>
    <w:rsid w:val="006677D5"/>
    <w:rsid w:val="006D05A6"/>
    <w:rsid w:val="006E3680"/>
    <w:rsid w:val="00720ECC"/>
    <w:rsid w:val="00732055"/>
    <w:rsid w:val="00782593"/>
    <w:rsid w:val="00786F43"/>
    <w:rsid w:val="007D6F9D"/>
    <w:rsid w:val="007E7A52"/>
    <w:rsid w:val="008308DC"/>
    <w:rsid w:val="00837102"/>
    <w:rsid w:val="00851C22"/>
    <w:rsid w:val="0085432F"/>
    <w:rsid w:val="00867B9B"/>
    <w:rsid w:val="008A7F3F"/>
    <w:rsid w:val="00926BA6"/>
    <w:rsid w:val="009314AB"/>
    <w:rsid w:val="00932C3B"/>
    <w:rsid w:val="00935D8A"/>
    <w:rsid w:val="00943222"/>
    <w:rsid w:val="00992CAC"/>
    <w:rsid w:val="009D0384"/>
    <w:rsid w:val="009D7042"/>
    <w:rsid w:val="009E1CE9"/>
    <w:rsid w:val="00A25771"/>
    <w:rsid w:val="00A724CA"/>
    <w:rsid w:val="00AB6C28"/>
    <w:rsid w:val="00B17F75"/>
    <w:rsid w:val="00B23005"/>
    <w:rsid w:val="00B278F6"/>
    <w:rsid w:val="00C43C7F"/>
    <w:rsid w:val="00C565A3"/>
    <w:rsid w:val="00C87C8C"/>
    <w:rsid w:val="00C967AB"/>
    <w:rsid w:val="00CA78D1"/>
    <w:rsid w:val="00CE3C09"/>
    <w:rsid w:val="00CE5093"/>
    <w:rsid w:val="00CF385C"/>
    <w:rsid w:val="00D32708"/>
    <w:rsid w:val="00D34267"/>
    <w:rsid w:val="00D45128"/>
    <w:rsid w:val="00D62A94"/>
    <w:rsid w:val="00D63046"/>
    <w:rsid w:val="00E1287F"/>
    <w:rsid w:val="00E15AB6"/>
    <w:rsid w:val="00E54AFD"/>
    <w:rsid w:val="00E91B4E"/>
    <w:rsid w:val="00EC3B77"/>
    <w:rsid w:val="00F000E2"/>
    <w:rsid w:val="00F215CB"/>
    <w:rsid w:val="00F2298B"/>
    <w:rsid w:val="00F43914"/>
    <w:rsid w:val="00F66840"/>
    <w:rsid w:val="00F91485"/>
    <w:rsid w:val="00FE79BB"/>
    <w:rsid w:val="00FF4A28"/>
    <w:rsid w:val="0DBCA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39E99A"/>
  <w14:defaultImageDpi w14:val="32767"/>
  <w15:chartTrackingRefBased/>
  <w15:docId w15:val="{D92468B9-B403-45C9-A779-3CB00DB4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5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05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5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2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7F"/>
  </w:style>
  <w:style w:type="paragraph" w:styleId="Footer">
    <w:name w:val="footer"/>
    <w:basedOn w:val="Normal"/>
    <w:link w:val="FooterChar"/>
    <w:uiPriority w:val="99"/>
    <w:unhideWhenUsed/>
    <w:rsid w:val="00E12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7F"/>
  </w:style>
  <w:style w:type="character" w:styleId="CommentReference">
    <w:name w:val="annotation reference"/>
    <w:basedOn w:val="DefaultParagraphFont"/>
    <w:uiPriority w:val="99"/>
    <w:semiHidden/>
    <w:unhideWhenUsed/>
    <w:rsid w:val="00047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FE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7fb1cc-2ce4-4554-b59e-4bcc810b85eb" xsi:nil="true"/>
    <lcf76f155ced4ddcb4097134ff3c332f xmlns="6f7a441f-6cad-4c7b-8a63-2a5021e475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5E62113DB9C49BDE5FD185648F2A3" ma:contentTypeVersion="14" ma:contentTypeDescription="Create a new document." ma:contentTypeScope="" ma:versionID="482c30d066ddb0a1807553931da60823">
  <xsd:schema xmlns:xsd="http://www.w3.org/2001/XMLSchema" xmlns:xs="http://www.w3.org/2001/XMLSchema" xmlns:p="http://schemas.microsoft.com/office/2006/metadata/properties" xmlns:ns2="6f7a441f-6cad-4c7b-8a63-2a5021e4756c" xmlns:ns3="b47fb1cc-2ce4-4554-b59e-4bcc810b85eb" targetNamespace="http://schemas.microsoft.com/office/2006/metadata/properties" ma:root="true" ma:fieldsID="b100b56a911cfaf08b7fe3ac71571160" ns2:_="" ns3:_="">
    <xsd:import namespace="6f7a441f-6cad-4c7b-8a63-2a5021e4756c"/>
    <xsd:import namespace="b47fb1cc-2ce4-4554-b59e-4bcc810b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a441f-6cad-4c7b-8a63-2a5021e47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07fe07-1463-45af-bec5-3880e262d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b1cc-2ce4-4554-b59e-4bcc810b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c95c27-d7e7-469a-b7db-357d3d48080f}" ma:internalName="TaxCatchAll" ma:showField="CatchAllData" ma:web="b47fb1cc-2ce4-4554-b59e-4bcc810b8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41B0B-F227-4147-B519-DE1524FB8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E67FC-EE3B-40F0-8F4C-B7BF1DF650D7}">
  <ds:schemaRefs>
    <ds:schemaRef ds:uri="http://schemas.microsoft.com/office/2006/metadata/properties"/>
    <ds:schemaRef ds:uri="http://schemas.microsoft.com/office/infopath/2007/PartnerControls"/>
    <ds:schemaRef ds:uri="b47fb1cc-2ce4-4554-b59e-4bcc810b85eb"/>
    <ds:schemaRef ds:uri="6f7a441f-6cad-4c7b-8a63-2a5021e4756c"/>
  </ds:schemaRefs>
</ds:datastoreItem>
</file>

<file path=customXml/itemProps3.xml><?xml version="1.0" encoding="utf-8"?>
<ds:datastoreItem xmlns:ds="http://schemas.openxmlformats.org/officeDocument/2006/customXml" ds:itemID="{0716F2FC-9736-4DE3-BC0C-C4613DB27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a441f-6cad-4c7b-8a63-2a5021e4756c"/>
    <ds:schemaRef ds:uri="b47fb1cc-2ce4-4554-b59e-4bcc810b8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Cotterill</dc:creator>
  <cp:keywords/>
  <dc:description/>
  <cp:lastModifiedBy>Michael Clapton</cp:lastModifiedBy>
  <cp:revision>9</cp:revision>
  <dcterms:created xsi:type="dcterms:W3CDTF">2025-05-01T10:26:00Z</dcterms:created>
  <dcterms:modified xsi:type="dcterms:W3CDTF">2025-05-02T10:16:00Z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0x0101009F65E62113DB9C49BDE5FD185648F2A3</vt:lpwstr>
  </property>
  <property fmtid="{D5CDD505-2E9C-101B-9397-08002B2CF9AE}" pid="3" name="MediaServiceImageTags">
    <vt:lpwstr/>
  </property>
</Properties>
</file>